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1091F" w:rsidRPr="00885CCB" w:rsidRDefault="00B1091F" w:rsidP="00CF3801">
      <w:pPr>
        <w:spacing w:after="120" w:line="276" w:lineRule="auto"/>
        <w:ind w:firstLine="360"/>
        <w:contextualSpacing/>
        <w:rPr>
          <w:rFonts w:eastAsia="Arial" w:cs="Arial"/>
          <w:sz w:val="20"/>
        </w:rPr>
      </w:pPr>
    </w:p>
    <w:p w14:paraId="7FF5605C" w14:textId="77777777" w:rsidR="004A7025" w:rsidRPr="00885CCB" w:rsidRDefault="00B1091F" w:rsidP="00CF3801">
      <w:pPr>
        <w:pStyle w:val="Heading1"/>
        <w:numPr>
          <w:ilvl w:val="0"/>
          <w:numId w:val="0"/>
        </w:numPr>
        <w:spacing w:before="0" w:after="120" w:line="276" w:lineRule="auto"/>
        <w:ind w:firstLine="360"/>
        <w:contextualSpacing/>
        <w:rPr>
          <w:rFonts w:eastAsia="Arial" w:cs="Arial"/>
          <w:sz w:val="20"/>
        </w:rPr>
      </w:pPr>
      <w:r w:rsidRPr="00885CCB">
        <w:rPr>
          <w:rFonts w:eastAsia="Arial" w:cs="Arial"/>
          <w:sz w:val="20"/>
        </w:rPr>
        <w:t>CONTRACT DE SPONSORIZARE</w:t>
      </w:r>
    </w:p>
    <w:p w14:paraId="1F134B26" w14:textId="6589DDE0" w:rsidR="00474863" w:rsidRPr="00885CCB" w:rsidRDefault="00A63142" w:rsidP="00CF3801">
      <w:pPr>
        <w:spacing w:after="120" w:line="276" w:lineRule="auto"/>
        <w:ind w:firstLine="360"/>
        <w:contextualSpacing/>
        <w:jc w:val="center"/>
        <w:rPr>
          <w:rFonts w:eastAsia="Arial" w:cs="Arial"/>
          <w:sz w:val="20"/>
        </w:rPr>
      </w:pPr>
      <w:r w:rsidRPr="00885CCB">
        <w:rPr>
          <w:rFonts w:eastAsia="Arial" w:cs="Arial"/>
          <w:sz w:val="20"/>
        </w:rPr>
        <w:t>Nr</w:t>
      </w:r>
      <w:r w:rsidR="0075216B" w:rsidRPr="00885CCB">
        <w:rPr>
          <w:rFonts w:eastAsia="Arial" w:cs="Arial"/>
          <w:sz w:val="20"/>
        </w:rPr>
        <w:t xml:space="preserve">. </w:t>
      </w:r>
      <w:r w:rsidR="00BA0F64" w:rsidRPr="00885CCB">
        <w:rPr>
          <w:rFonts w:cs="Arial"/>
          <w:sz w:val="20"/>
          <w:highlight w:val="yellow"/>
        </w:rPr>
        <w:t>____________</w:t>
      </w:r>
      <w:r w:rsidR="000D2716" w:rsidRPr="00885CCB">
        <w:rPr>
          <w:rFonts w:cs="Arial"/>
          <w:sz w:val="20"/>
        </w:rPr>
        <w:t xml:space="preserve"> din</w:t>
      </w:r>
      <w:r w:rsidR="0075216B" w:rsidRPr="00885CCB">
        <w:rPr>
          <w:rFonts w:cs="Arial"/>
          <w:sz w:val="20"/>
        </w:rPr>
        <w:t xml:space="preserve"> </w:t>
      </w:r>
      <w:r w:rsidR="00363A9E" w:rsidRPr="00885CCB">
        <w:rPr>
          <w:rFonts w:eastAsia="Arial" w:cs="Arial"/>
          <w:sz w:val="20"/>
        </w:rPr>
        <w:t>data de</w:t>
      </w:r>
      <w:r w:rsidR="00B1091F" w:rsidRPr="00885CCB">
        <w:rPr>
          <w:rFonts w:eastAsia="Arial" w:cs="Arial"/>
          <w:sz w:val="20"/>
        </w:rPr>
        <w:t xml:space="preserve"> </w:t>
      </w:r>
      <w:r w:rsidR="00BA0F64" w:rsidRPr="00885CCB">
        <w:rPr>
          <w:rFonts w:eastAsia="Arial" w:cs="Arial"/>
          <w:sz w:val="20"/>
          <w:highlight w:val="yellow"/>
        </w:rPr>
        <w:t>_________________</w:t>
      </w:r>
    </w:p>
    <w:p w14:paraId="1769410B" w14:textId="77777777" w:rsidR="00CF3801" w:rsidRPr="00885CCB" w:rsidRDefault="00CF3801" w:rsidP="00CF3801">
      <w:pPr>
        <w:spacing w:after="120" w:line="276" w:lineRule="auto"/>
        <w:ind w:firstLine="360"/>
        <w:contextualSpacing/>
        <w:jc w:val="center"/>
        <w:rPr>
          <w:rFonts w:eastAsia="Arial" w:cs="Arial"/>
          <w:sz w:val="20"/>
        </w:rPr>
      </w:pPr>
    </w:p>
    <w:p w14:paraId="0A37501D" w14:textId="77777777" w:rsidR="0031336B" w:rsidRPr="00885CCB" w:rsidRDefault="0031336B" w:rsidP="00CF3801">
      <w:pPr>
        <w:spacing w:after="120" w:line="276" w:lineRule="auto"/>
        <w:ind w:firstLine="360"/>
        <w:contextualSpacing/>
        <w:jc w:val="center"/>
        <w:rPr>
          <w:rFonts w:eastAsia="Arial" w:cs="Arial"/>
          <w:sz w:val="20"/>
        </w:rPr>
      </w:pPr>
    </w:p>
    <w:p w14:paraId="3190A5A1" w14:textId="77777777" w:rsidR="00B1091F" w:rsidRPr="00885CCB" w:rsidRDefault="00700A42" w:rsidP="00CF3801">
      <w:pPr>
        <w:spacing w:after="120" w:line="276" w:lineRule="auto"/>
        <w:ind w:firstLine="360"/>
        <w:contextualSpacing/>
        <w:rPr>
          <w:rFonts w:eastAsia="Arial" w:cs="Arial"/>
          <w:b/>
          <w:bCs/>
          <w:sz w:val="20"/>
          <w:u w:val="single"/>
        </w:rPr>
      </w:pPr>
      <w:r w:rsidRPr="00885CCB">
        <w:rPr>
          <w:rFonts w:eastAsia="Arial" w:cs="Arial"/>
          <w:b/>
          <w:bCs/>
          <w:sz w:val="20"/>
          <w:u w:val="single"/>
        </w:rPr>
        <w:t xml:space="preserve">1. </w:t>
      </w:r>
      <w:r w:rsidR="00B1091F" w:rsidRPr="00885CCB">
        <w:rPr>
          <w:rFonts w:eastAsia="Arial" w:cs="Arial"/>
          <w:b/>
          <w:bCs/>
          <w:sz w:val="20"/>
          <w:u w:val="single"/>
        </w:rPr>
        <w:t>P</w:t>
      </w:r>
      <w:r w:rsidR="00D361B9" w:rsidRPr="00885CCB">
        <w:rPr>
          <w:rFonts w:eastAsia="Arial" w:cs="Arial"/>
          <w:b/>
          <w:bCs/>
          <w:sz w:val="20"/>
          <w:u w:val="single"/>
        </w:rPr>
        <w:t>ărțile c</w:t>
      </w:r>
      <w:r w:rsidR="00B1091F" w:rsidRPr="00885CCB">
        <w:rPr>
          <w:rFonts w:eastAsia="Arial" w:cs="Arial"/>
          <w:b/>
          <w:bCs/>
          <w:sz w:val="20"/>
          <w:u w:val="single"/>
        </w:rPr>
        <w:t>ontractante</w:t>
      </w:r>
    </w:p>
    <w:p w14:paraId="68ACED6B" w14:textId="6AD96927" w:rsidR="007432EB" w:rsidRPr="00885CCB" w:rsidRDefault="00700A42" w:rsidP="00CF3801">
      <w:pPr>
        <w:spacing w:after="120" w:line="276" w:lineRule="auto"/>
        <w:ind w:firstLine="360"/>
        <w:contextualSpacing/>
        <w:jc w:val="both"/>
        <w:rPr>
          <w:rFonts w:eastAsia="Arial" w:cs="Arial"/>
          <w:sz w:val="20"/>
        </w:rPr>
      </w:pPr>
      <w:r w:rsidRPr="00885CCB">
        <w:rPr>
          <w:rFonts w:eastAsia="Arial" w:cs="Arial"/>
          <w:sz w:val="20"/>
        </w:rPr>
        <w:t xml:space="preserve">1.1. </w:t>
      </w:r>
      <w:r w:rsidR="0075216B" w:rsidRPr="00885CCB">
        <w:rPr>
          <w:rFonts w:eastAsia="Arial" w:cs="Arial"/>
          <w:b/>
          <w:sz w:val="20"/>
          <w:highlight w:val="yellow"/>
        </w:rPr>
        <w:t>________________________________________________</w:t>
      </w:r>
      <w:r w:rsidR="00CF3801" w:rsidRPr="00885CCB">
        <w:rPr>
          <w:rFonts w:eastAsia="Arial" w:cs="Arial"/>
          <w:sz w:val="20"/>
          <w:highlight w:val="yellow"/>
        </w:rPr>
        <w:t>,</w:t>
      </w:r>
      <w:r w:rsidR="00B1091F" w:rsidRPr="00885CCB">
        <w:rPr>
          <w:rFonts w:eastAsia="Arial" w:cs="Arial"/>
          <w:sz w:val="20"/>
        </w:rPr>
        <w:t xml:space="preserve"> numit în continuare </w:t>
      </w:r>
      <w:r w:rsidR="00B1091F" w:rsidRPr="00885CCB">
        <w:rPr>
          <w:rFonts w:eastAsia="Arial" w:cs="Arial"/>
          <w:b/>
          <w:sz w:val="20"/>
        </w:rPr>
        <w:t>SPONSOR</w:t>
      </w:r>
      <w:r w:rsidR="00B1091F" w:rsidRPr="00885CCB">
        <w:rPr>
          <w:rFonts w:eastAsia="Arial" w:cs="Arial"/>
          <w:sz w:val="20"/>
        </w:rPr>
        <w:t>,</w:t>
      </w:r>
    </w:p>
    <w:p w14:paraId="6DAADF5D" w14:textId="77777777" w:rsidR="00B1091F" w:rsidRPr="00885CCB" w:rsidRDefault="00D361B9" w:rsidP="00CF3801">
      <w:pPr>
        <w:spacing w:after="120" w:line="276" w:lineRule="auto"/>
        <w:ind w:firstLine="360"/>
        <w:contextualSpacing/>
        <w:jc w:val="both"/>
        <w:rPr>
          <w:rFonts w:eastAsia="Arial" w:cs="Arial"/>
          <w:sz w:val="20"/>
        </w:rPr>
      </w:pPr>
      <w:r w:rsidRPr="00885CCB">
        <w:rPr>
          <w:rFonts w:eastAsia="Arial" w:cs="Arial"/>
          <w:sz w:val="20"/>
        </w:rPr>
        <w:t>ș</w:t>
      </w:r>
      <w:r w:rsidR="00B1091F" w:rsidRPr="00885CCB">
        <w:rPr>
          <w:rFonts w:eastAsia="Arial" w:cs="Arial"/>
          <w:sz w:val="20"/>
        </w:rPr>
        <w:t>i</w:t>
      </w:r>
    </w:p>
    <w:p w14:paraId="489DC618" w14:textId="39D3DA03" w:rsidR="00474863" w:rsidRPr="00885CCB" w:rsidRDefault="00700A42" w:rsidP="00CF3801">
      <w:pPr>
        <w:tabs>
          <w:tab w:val="left" w:pos="851"/>
        </w:tabs>
        <w:spacing w:after="120" w:line="276" w:lineRule="auto"/>
        <w:ind w:firstLine="360"/>
        <w:contextualSpacing/>
        <w:jc w:val="both"/>
        <w:rPr>
          <w:rFonts w:eastAsia="Arial" w:cs="Arial"/>
          <w:b/>
          <w:bCs/>
          <w:sz w:val="20"/>
        </w:rPr>
      </w:pPr>
      <w:r w:rsidRPr="00885CCB">
        <w:rPr>
          <w:rFonts w:eastAsia="Arial" w:cs="Arial"/>
          <w:sz w:val="20"/>
        </w:rPr>
        <w:t>1.2</w:t>
      </w:r>
      <w:r w:rsidR="0069486A" w:rsidRPr="00885CCB">
        <w:rPr>
          <w:rFonts w:eastAsia="Arial" w:cs="Arial"/>
          <w:sz w:val="20"/>
        </w:rPr>
        <w:t xml:space="preserve">. </w:t>
      </w:r>
      <w:r w:rsidR="00593F8A" w:rsidRPr="00885CCB">
        <w:rPr>
          <w:rFonts w:eastAsia="Arial" w:cs="Arial"/>
          <w:b/>
          <w:bCs/>
          <w:sz w:val="20"/>
        </w:rPr>
        <w:t>CONCORDIA ACADEMIA</w:t>
      </w:r>
      <w:r w:rsidR="00593F8A" w:rsidRPr="00885CCB">
        <w:rPr>
          <w:rFonts w:eastAsia="Arial" w:cs="Arial"/>
          <w:sz w:val="20"/>
        </w:rPr>
        <w:t xml:space="preserve">, având sediul social în Strada Stelea Spătarul nr. 22, sector 3, București, cont bancar în RON, număr IBAN RO58RNCB0082178116830001,  deschis la Banca Comercială Română, cod de înregistrare fiscală 49484922, </w:t>
      </w:r>
      <w:r w:rsidR="00D874D5" w:rsidRPr="00885CCB">
        <w:rPr>
          <w:rFonts w:eastAsia="Arial" w:cs="Arial"/>
          <w:sz w:val="20"/>
        </w:rPr>
        <w:t xml:space="preserve">înscrisă în Registrul entităților/unităților de cult pentru care se acordă deduceri fiscale sub </w:t>
      </w:r>
      <w:r w:rsidR="00D874D5" w:rsidRPr="00885CCB">
        <w:rPr>
          <w:rFonts w:eastAsia="Arial" w:cs="Arial"/>
          <w:b/>
          <w:bCs/>
          <w:sz w:val="20"/>
        </w:rPr>
        <w:t xml:space="preserve">nr. INTERNT-707125751-2024 din 11.04.2024, </w:t>
      </w:r>
      <w:r w:rsidR="00593F8A" w:rsidRPr="00885CCB">
        <w:rPr>
          <w:rFonts w:eastAsia="Arial" w:cs="Arial"/>
          <w:sz w:val="20"/>
        </w:rPr>
        <w:t xml:space="preserve">reprezentată prin Irina Adăscăliței, </w:t>
      </w:r>
      <w:r w:rsidR="6CCEB1DE" w:rsidRPr="00885CCB">
        <w:rPr>
          <w:rFonts w:eastAsia="Arial" w:cs="Arial"/>
          <w:sz w:val="20"/>
        </w:rPr>
        <w:t xml:space="preserve">avand functia </w:t>
      </w:r>
      <w:r w:rsidR="00593F8A" w:rsidRPr="00885CCB">
        <w:rPr>
          <w:rFonts w:eastAsia="Arial" w:cs="Arial"/>
          <w:sz w:val="20"/>
        </w:rPr>
        <w:t xml:space="preserve"> de Director Executiv</w:t>
      </w:r>
      <w:r w:rsidR="00F067C5" w:rsidRPr="00885CCB">
        <w:rPr>
          <w:rFonts w:eastAsia="Arial" w:cs="Arial"/>
          <w:sz w:val="20"/>
        </w:rPr>
        <w:t>, în calitate de</w:t>
      </w:r>
      <w:r w:rsidR="00F067C5" w:rsidRPr="00885CCB">
        <w:rPr>
          <w:rFonts w:eastAsia="Arial" w:cs="Arial"/>
          <w:b/>
          <w:bCs/>
          <w:sz w:val="20"/>
        </w:rPr>
        <w:t xml:space="preserve"> BENEFICIAR, </w:t>
      </w:r>
      <w:r w:rsidR="00F067C5" w:rsidRPr="00885CCB">
        <w:rPr>
          <w:rFonts w:eastAsia="Arial" w:cs="Arial"/>
          <w:sz w:val="20"/>
        </w:rPr>
        <w:t>convin în temeiul Legii nr. 32/1994 (cu modificările ulterioare), asupra prezentului CONTRACT DE SPONSORIZARE</w:t>
      </w:r>
      <w:r w:rsidR="00F067C5" w:rsidRPr="00885CCB">
        <w:rPr>
          <w:rFonts w:eastAsia="Arial" w:cs="Arial"/>
          <w:b/>
          <w:bCs/>
          <w:sz w:val="20"/>
        </w:rPr>
        <w:t>.</w:t>
      </w:r>
    </w:p>
    <w:p w14:paraId="29A8C375" w14:textId="3540A3FD" w:rsidR="7065438C" w:rsidRPr="00885CCB" w:rsidRDefault="7065438C" w:rsidP="00CF3801">
      <w:pPr>
        <w:tabs>
          <w:tab w:val="left" w:pos="851"/>
        </w:tabs>
        <w:spacing w:after="120" w:line="276" w:lineRule="auto"/>
        <w:ind w:firstLine="360"/>
        <w:contextualSpacing/>
        <w:jc w:val="both"/>
        <w:rPr>
          <w:rFonts w:eastAsia="Arial" w:cs="Arial"/>
          <w:b/>
          <w:bCs/>
          <w:sz w:val="20"/>
        </w:rPr>
      </w:pPr>
    </w:p>
    <w:p w14:paraId="48D83F89" w14:textId="77777777" w:rsidR="00DF1A35" w:rsidRPr="00885CCB" w:rsidRDefault="00700A42" w:rsidP="00CF3801">
      <w:pPr>
        <w:spacing w:after="120" w:line="276" w:lineRule="auto"/>
        <w:ind w:firstLine="360"/>
        <w:contextualSpacing/>
        <w:jc w:val="both"/>
        <w:rPr>
          <w:rFonts w:eastAsia="Arial" w:cs="Arial"/>
          <w:b/>
          <w:bCs/>
          <w:sz w:val="20"/>
          <w:u w:val="single"/>
        </w:rPr>
      </w:pPr>
      <w:r w:rsidRPr="00885CCB">
        <w:rPr>
          <w:rFonts w:eastAsia="Arial" w:cs="Arial"/>
          <w:b/>
          <w:bCs/>
          <w:sz w:val="20"/>
          <w:u w:val="single"/>
        </w:rPr>
        <w:t xml:space="preserve">2. </w:t>
      </w:r>
      <w:r w:rsidR="00B1091F" w:rsidRPr="00885CCB">
        <w:rPr>
          <w:rFonts w:eastAsia="Arial" w:cs="Arial"/>
          <w:b/>
          <w:bCs/>
          <w:sz w:val="20"/>
          <w:u w:val="single"/>
        </w:rPr>
        <w:t xml:space="preserve">Obiectul </w:t>
      </w:r>
      <w:r w:rsidR="00D361B9" w:rsidRPr="00885CCB">
        <w:rPr>
          <w:rFonts w:eastAsia="Arial" w:cs="Arial"/>
          <w:b/>
          <w:bCs/>
          <w:sz w:val="20"/>
          <w:u w:val="single"/>
        </w:rPr>
        <w:t>ș</w:t>
      </w:r>
      <w:r w:rsidR="00D9062F" w:rsidRPr="00885CCB">
        <w:rPr>
          <w:rFonts w:eastAsia="Arial" w:cs="Arial"/>
          <w:b/>
          <w:bCs/>
          <w:sz w:val="20"/>
          <w:u w:val="single"/>
        </w:rPr>
        <w:t xml:space="preserve">i valoarea </w:t>
      </w:r>
      <w:r w:rsidR="00B1091F" w:rsidRPr="00885CCB">
        <w:rPr>
          <w:rFonts w:eastAsia="Arial" w:cs="Arial"/>
          <w:b/>
          <w:bCs/>
          <w:sz w:val="20"/>
          <w:u w:val="single"/>
        </w:rPr>
        <w:t xml:space="preserve">contractului </w:t>
      </w:r>
    </w:p>
    <w:p w14:paraId="16762997" w14:textId="0977489D" w:rsidR="004501C3" w:rsidRPr="00885CCB" w:rsidRDefault="004501C3" w:rsidP="00CF3801">
      <w:pPr>
        <w:spacing w:after="120" w:line="276" w:lineRule="auto"/>
        <w:ind w:firstLine="360"/>
        <w:contextualSpacing/>
        <w:jc w:val="both"/>
        <w:rPr>
          <w:rFonts w:eastAsia="Arial" w:cs="Arial"/>
          <w:sz w:val="20"/>
        </w:rPr>
      </w:pPr>
      <w:r w:rsidRPr="00885CCB">
        <w:rPr>
          <w:rFonts w:eastAsia="Arial" w:cs="Arial"/>
          <w:sz w:val="20"/>
        </w:rPr>
        <w:t xml:space="preserve">2.1. </w:t>
      </w:r>
      <w:r w:rsidR="00B1091F" w:rsidRPr="00885CCB">
        <w:rPr>
          <w:rFonts w:eastAsia="Arial" w:cs="Arial"/>
          <w:sz w:val="20"/>
        </w:rPr>
        <w:t>Obiectul contractul</w:t>
      </w:r>
      <w:r w:rsidR="00D361B9" w:rsidRPr="00885CCB">
        <w:rPr>
          <w:rFonts w:eastAsia="Arial" w:cs="Arial"/>
          <w:sz w:val="20"/>
        </w:rPr>
        <w:t>ui îl constituie sponsorizarea î</w:t>
      </w:r>
      <w:r w:rsidR="00B1091F" w:rsidRPr="00885CCB">
        <w:rPr>
          <w:rFonts w:eastAsia="Arial" w:cs="Arial"/>
          <w:sz w:val="20"/>
        </w:rPr>
        <w:t xml:space="preserve">n </w:t>
      </w:r>
      <w:r w:rsidR="00A63142" w:rsidRPr="00885CCB">
        <w:rPr>
          <w:rFonts w:eastAsia="Arial" w:cs="Arial"/>
          <w:sz w:val="20"/>
        </w:rPr>
        <w:t>bani</w:t>
      </w:r>
      <w:r w:rsidR="00D361B9" w:rsidRPr="00885CCB">
        <w:rPr>
          <w:rFonts w:eastAsia="Arial" w:cs="Arial"/>
          <w:sz w:val="20"/>
        </w:rPr>
        <w:t xml:space="preserve"> a BENEFICIARULUI de că</w:t>
      </w:r>
      <w:r w:rsidR="00B1091F" w:rsidRPr="00885CCB">
        <w:rPr>
          <w:rFonts w:eastAsia="Arial" w:cs="Arial"/>
          <w:sz w:val="20"/>
        </w:rPr>
        <w:t>tre SPONSOR</w:t>
      </w:r>
      <w:r w:rsidR="00D9062F" w:rsidRPr="00885CCB">
        <w:rPr>
          <w:rFonts w:eastAsia="Arial" w:cs="Arial"/>
          <w:sz w:val="20"/>
        </w:rPr>
        <w:t>, cu suma de</w:t>
      </w:r>
      <w:r w:rsidR="00184E16" w:rsidRPr="00885CCB">
        <w:rPr>
          <w:rFonts w:eastAsia="Arial" w:cs="Arial"/>
          <w:sz w:val="20"/>
        </w:rPr>
        <w:t xml:space="preserve"> </w:t>
      </w:r>
      <w:r w:rsidR="00BA0F64" w:rsidRPr="00885CCB">
        <w:rPr>
          <w:rFonts w:eastAsia="Arial" w:cs="Arial"/>
          <w:sz w:val="20"/>
          <w:highlight w:val="yellow"/>
        </w:rPr>
        <w:t>____________</w:t>
      </w:r>
      <w:r w:rsidR="00444CF8" w:rsidRPr="00885CCB">
        <w:rPr>
          <w:rFonts w:eastAsia="Arial" w:cs="Arial"/>
          <w:sz w:val="20"/>
          <w:highlight w:val="yellow"/>
        </w:rPr>
        <w:t>lei</w:t>
      </w:r>
      <w:r w:rsidR="0075216B" w:rsidRPr="00885CCB">
        <w:rPr>
          <w:rFonts w:eastAsia="Arial" w:cs="Arial"/>
          <w:sz w:val="20"/>
        </w:rPr>
        <w:t xml:space="preserve">, cu scopul </w:t>
      </w:r>
      <w:r w:rsidR="0075216B" w:rsidRPr="00885CCB">
        <w:rPr>
          <w:rFonts w:cs="Arial"/>
          <w:sz w:val="20"/>
        </w:rPr>
        <w:t>sustinerii programelor desfășurate de Beneficiar respectiv, activitati de formare si suport pentru profesionistii din domeniul social.</w:t>
      </w:r>
    </w:p>
    <w:p w14:paraId="32243D35" w14:textId="1678DEED" w:rsidR="00C3749F" w:rsidRPr="00885CCB" w:rsidRDefault="004501C3" w:rsidP="00CF3801">
      <w:pPr>
        <w:spacing w:after="120" w:line="276" w:lineRule="auto"/>
        <w:ind w:firstLine="360"/>
        <w:contextualSpacing/>
        <w:jc w:val="both"/>
        <w:rPr>
          <w:rFonts w:eastAsia="Arial" w:cs="Arial"/>
          <w:b/>
          <w:sz w:val="20"/>
        </w:rPr>
      </w:pPr>
      <w:r w:rsidRPr="00885CCB">
        <w:rPr>
          <w:rFonts w:eastAsia="Arial" w:cs="Arial"/>
          <w:sz w:val="20"/>
        </w:rPr>
        <w:t xml:space="preserve">2.2. </w:t>
      </w:r>
      <w:r w:rsidR="00363A9E" w:rsidRPr="00885CCB">
        <w:rPr>
          <w:rFonts w:eastAsia="Arial" w:cs="Arial"/>
          <w:sz w:val="20"/>
        </w:rPr>
        <w:t>Sprijinul financiar pe care SPONSORUL îl acordă BENEFICIARULUI este plătibil</w:t>
      </w:r>
      <w:r w:rsidR="00CF3801" w:rsidRPr="00885CCB">
        <w:rPr>
          <w:rFonts w:eastAsia="Arial" w:cs="Arial"/>
          <w:sz w:val="20"/>
        </w:rPr>
        <w:t xml:space="preserve"> </w:t>
      </w:r>
      <w:r w:rsidR="00363A9E" w:rsidRPr="00885CCB">
        <w:rPr>
          <w:rFonts w:eastAsia="Arial" w:cs="Arial"/>
          <w:sz w:val="20"/>
        </w:rPr>
        <w:t xml:space="preserve">prin completarea și depunerea Formularului 177, suma fiind apoi direcționată către CONCORDIA Academia de către ANAF, conform </w:t>
      </w:r>
      <w:r w:rsidR="00403772" w:rsidRPr="00885CCB">
        <w:rPr>
          <w:rStyle w:val="Strong"/>
          <w:rFonts w:cs="Arial"/>
          <w:b w:val="0"/>
          <w:iCs/>
          <w:color w:val="000000"/>
          <w:sz w:val="20"/>
          <w:bdr w:val="none" w:sz="0" w:space="0" w:color="auto" w:frame="1"/>
          <w:shd w:val="clear" w:color="auto" w:fill="FFFFFF"/>
        </w:rPr>
        <w:t>Ordin ANAF 3562/2024 pentru aprobarea Procedurii privind redirectionarea impozitului pe profit, potrivit legii, pentru efectuarea de sponsorizari si/sau acte de mecenat, precum si a modelului si continutului unor formulare publicate in Monitorul Oficial nr. 643/05.07.2024.</w:t>
      </w:r>
    </w:p>
    <w:p w14:paraId="0CDB8B81" w14:textId="7557333B" w:rsidR="7065438C" w:rsidRPr="00885CCB" w:rsidRDefault="7065438C" w:rsidP="00CF3801">
      <w:pPr>
        <w:spacing w:after="120" w:line="276" w:lineRule="auto"/>
        <w:ind w:firstLine="360"/>
        <w:contextualSpacing/>
        <w:jc w:val="both"/>
        <w:rPr>
          <w:rFonts w:eastAsia="Arial" w:cs="Arial"/>
          <w:sz w:val="20"/>
        </w:rPr>
      </w:pPr>
    </w:p>
    <w:p w14:paraId="7723B68B" w14:textId="77777777" w:rsidR="00B1091F" w:rsidRPr="00885CCB" w:rsidRDefault="00700A42" w:rsidP="00CF3801">
      <w:pPr>
        <w:spacing w:after="120" w:line="276" w:lineRule="auto"/>
        <w:ind w:firstLine="360"/>
        <w:contextualSpacing/>
        <w:jc w:val="both"/>
        <w:rPr>
          <w:rFonts w:eastAsia="Arial" w:cs="Arial"/>
          <w:b/>
          <w:bCs/>
          <w:sz w:val="20"/>
          <w:u w:val="single"/>
        </w:rPr>
      </w:pPr>
      <w:r w:rsidRPr="00885CCB">
        <w:rPr>
          <w:rFonts w:eastAsia="Arial" w:cs="Arial"/>
          <w:b/>
          <w:bCs/>
          <w:sz w:val="20"/>
          <w:u w:val="single"/>
        </w:rPr>
        <w:t xml:space="preserve">3. </w:t>
      </w:r>
      <w:r w:rsidR="00B1091F" w:rsidRPr="00885CCB">
        <w:rPr>
          <w:rFonts w:eastAsia="Arial" w:cs="Arial"/>
          <w:b/>
          <w:bCs/>
          <w:sz w:val="20"/>
          <w:u w:val="single"/>
        </w:rPr>
        <w:t>Durata contractului</w:t>
      </w:r>
    </w:p>
    <w:p w14:paraId="41C45967" w14:textId="31FEC2C0" w:rsidR="00DF1A35" w:rsidRPr="00885CCB" w:rsidRDefault="00D361B9" w:rsidP="00CF3801">
      <w:pPr>
        <w:spacing w:after="120" w:line="276" w:lineRule="auto"/>
        <w:ind w:firstLine="360"/>
        <w:contextualSpacing/>
        <w:jc w:val="both"/>
        <w:rPr>
          <w:rFonts w:eastAsia="Arial" w:cs="Arial"/>
          <w:sz w:val="20"/>
        </w:rPr>
      </w:pPr>
      <w:r w:rsidRPr="00885CCB">
        <w:rPr>
          <w:rFonts w:eastAsia="Arial" w:cs="Arial"/>
          <w:sz w:val="20"/>
        </w:rPr>
        <w:t>Contractul se încheie pe durată</w:t>
      </w:r>
      <w:r w:rsidR="00B1091F" w:rsidRPr="00885CCB">
        <w:rPr>
          <w:rFonts w:eastAsia="Arial" w:cs="Arial"/>
          <w:sz w:val="20"/>
        </w:rPr>
        <w:t xml:space="preserve"> </w:t>
      </w:r>
      <w:r w:rsidR="00A448BA" w:rsidRPr="00885CCB">
        <w:rPr>
          <w:rFonts w:eastAsia="Arial" w:cs="Arial"/>
          <w:sz w:val="20"/>
        </w:rPr>
        <w:t>deter</w:t>
      </w:r>
      <w:r w:rsidRPr="00885CCB">
        <w:rPr>
          <w:rFonts w:eastAsia="Arial" w:cs="Arial"/>
          <w:sz w:val="20"/>
        </w:rPr>
        <w:t>minată, până</w:t>
      </w:r>
      <w:r w:rsidR="000375C2" w:rsidRPr="00885CCB">
        <w:rPr>
          <w:rFonts w:eastAsia="Arial" w:cs="Arial"/>
          <w:sz w:val="20"/>
        </w:rPr>
        <w:t xml:space="preserve"> la data de </w:t>
      </w:r>
      <w:r w:rsidR="00F374E4" w:rsidRPr="00885CCB">
        <w:rPr>
          <w:rFonts w:eastAsia="Arial" w:cs="Arial"/>
          <w:sz w:val="20"/>
        </w:rPr>
        <w:t>31.12.202</w:t>
      </w:r>
      <w:r w:rsidR="00D873FA" w:rsidRPr="00885CCB">
        <w:rPr>
          <w:rFonts w:eastAsia="Arial" w:cs="Arial"/>
          <w:sz w:val="20"/>
        </w:rPr>
        <w:t>6</w:t>
      </w:r>
      <w:r w:rsidRPr="00885CCB">
        <w:rPr>
          <w:rFonts w:eastAsia="Arial" w:cs="Arial"/>
          <w:sz w:val="20"/>
        </w:rPr>
        <w:t xml:space="preserve"> și își î</w:t>
      </w:r>
      <w:r w:rsidR="00B1091F" w:rsidRPr="00885CCB">
        <w:rPr>
          <w:rFonts w:eastAsia="Arial" w:cs="Arial"/>
          <w:sz w:val="20"/>
        </w:rPr>
        <w:t>n</w:t>
      </w:r>
      <w:r w:rsidRPr="00885CCB">
        <w:rPr>
          <w:rFonts w:eastAsia="Arial" w:cs="Arial"/>
          <w:sz w:val="20"/>
        </w:rPr>
        <w:t>cepe valabilitatea la data semnă</w:t>
      </w:r>
      <w:r w:rsidR="00B1091F" w:rsidRPr="00885CCB">
        <w:rPr>
          <w:rFonts w:eastAsia="Arial" w:cs="Arial"/>
          <w:sz w:val="20"/>
        </w:rPr>
        <w:t xml:space="preserve">rii sale. Contractul poate fi </w:t>
      </w:r>
      <w:r w:rsidRPr="00885CCB">
        <w:rPr>
          <w:rFonts w:eastAsia="Arial" w:cs="Arial"/>
          <w:sz w:val="20"/>
        </w:rPr>
        <w:t>denunț</w:t>
      </w:r>
      <w:r w:rsidR="000102C8" w:rsidRPr="00885CCB">
        <w:rPr>
          <w:rFonts w:eastAsia="Arial" w:cs="Arial"/>
          <w:sz w:val="20"/>
        </w:rPr>
        <w:t>at</w:t>
      </w:r>
      <w:r w:rsidR="00771AC8" w:rsidRPr="00885CCB">
        <w:rPr>
          <w:rFonts w:eastAsia="Arial" w:cs="Arial"/>
          <w:sz w:val="20"/>
        </w:rPr>
        <w:t xml:space="preserve"> </w:t>
      </w:r>
      <w:r w:rsidR="009725E6" w:rsidRPr="00885CCB">
        <w:rPr>
          <w:rFonts w:eastAsia="Arial" w:cs="Arial"/>
          <w:sz w:val="20"/>
        </w:rPr>
        <w:t xml:space="preserve">unilateral </w:t>
      </w:r>
      <w:r w:rsidRPr="00885CCB">
        <w:rPr>
          <w:rFonts w:eastAsia="Arial" w:cs="Arial"/>
          <w:sz w:val="20"/>
        </w:rPr>
        <w:t>de că</w:t>
      </w:r>
      <w:r w:rsidR="00B1091F" w:rsidRPr="00885CCB">
        <w:rPr>
          <w:rFonts w:eastAsia="Arial" w:cs="Arial"/>
          <w:sz w:val="20"/>
        </w:rPr>
        <w:t>tre SPONSOR</w:t>
      </w:r>
      <w:r w:rsidR="00700A42" w:rsidRPr="00885CCB">
        <w:rPr>
          <w:rFonts w:eastAsia="Arial" w:cs="Arial"/>
          <w:sz w:val="20"/>
        </w:rPr>
        <w:t>,</w:t>
      </w:r>
      <w:r w:rsidR="00B1091F" w:rsidRPr="00885CCB">
        <w:rPr>
          <w:rFonts w:eastAsia="Arial" w:cs="Arial"/>
          <w:sz w:val="20"/>
        </w:rPr>
        <w:t xml:space="preserve"> </w:t>
      </w:r>
      <w:r w:rsidR="000102C8" w:rsidRPr="00885CCB">
        <w:rPr>
          <w:rFonts w:eastAsia="Arial" w:cs="Arial"/>
          <w:sz w:val="20"/>
        </w:rPr>
        <w:t>prin tra</w:t>
      </w:r>
      <w:r w:rsidR="009725E6" w:rsidRPr="00885CCB">
        <w:rPr>
          <w:rFonts w:eastAsia="Arial" w:cs="Arial"/>
          <w:sz w:val="20"/>
        </w:rPr>
        <w:t>n</w:t>
      </w:r>
      <w:r w:rsidR="000102C8" w:rsidRPr="00885CCB">
        <w:rPr>
          <w:rFonts w:eastAsia="Arial" w:cs="Arial"/>
          <w:sz w:val="20"/>
        </w:rPr>
        <w:t>s</w:t>
      </w:r>
      <w:r w:rsidR="00E1475F" w:rsidRPr="00885CCB">
        <w:rPr>
          <w:rFonts w:eastAsia="Arial" w:cs="Arial"/>
          <w:sz w:val="20"/>
        </w:rPr>
        <w:t>miterea unei no</w:t>
      </w:r>
      <w:r w:rsidR="009725E6" w:rsidRPr="00885CCB">
        <w:rPr>
          <w:rFonts w:eastAsia="Arial" w:cs="Arial"/>
          <w:sz w:val="20"/>
        </w:rPr>
        <w:t>tif</w:t>
      </w:r>
      <w:r w:rsidR="00A729AC" w:rsidRPr="00885CCB">
        <w:rPr>
          <w:rFonts w:eastAsia="Arial" w:cs="Arial"/>
          <w:sz w:val="20"/>
        </w:rPr>
        <w:t>ic</w:t>
      </w:r>
      <w:r w:rsidRPr="00885CCB">
        <w:rPr>
          <w:rFonts w:eastAsia="Arial" w:cs="Arial"/>
          <w:sz w:val="20"/>
        </w:rPr>
        <w:t>ă</w:t>
      </w:r>
      <w:r w:rsidR="009725E6" w:rsidRPr="00885CCB">
        <w:rPr>
          <w:rFonts w:eastAsia="Arial" w:cs="Arial"/>
          <w:sz w:val="20"/>
        </w:rPr>
        <w:t xml:space="preserve">ri prealabile </w:t>
      </w:r>
      <w:r w:rsidRPr="00885CCB">
        <w:rPr>
          <w:rFonts w:eastAsia="Arial" w:cs="Arial"/>
          <w:sz w:val="20"/>
        </w:rPr>
        <w:t>către BENEFICIAR, î</w:t>
      </w:r>
      <w:r w:rsidR="00700A42" w:rsidRPr="00885CCB">
        <w:rPr>
          <w:rFonts w:eastAsia="Arial" w:cs="Arial"/>
          <w:sz w:val="20"/>
        </w:rPr>
        <w:t>n scris,</w:t>
      </w:r>
      <w:r w:rsidR="009725E6" w:rsidRPr="00885CCB">
        <w:rPr>
          <w:rFonts w:eastAsia="Arial" w:cs="Arial"/>
          <w:sz w:val="20"/>
        </w:rPr>
        <w:t xml:space="preserve"> </w:t>
      </w:r>
      <w:r w:rsidR="002D551F" w:rsidRPr="00885CCB">
        <w:rPr>
          <w:rFonts w:eastAsia="Arial" w:cs="Arial"/>
          <w:sz w:val="20"/>
        </w:rPr>
        <w:t xml:space="preserve">cu </w:t>
      </w:r>
      <w:r w:rsidRPr="00885CCB">
        <w:rPr>
          <w:rFonts w:eastAsia="Arial" w:cs="Arial"/>
          <w:sz w:val="20"/>
        </w:rPr>
        <w:t>cel puț</w:t>
      </w:r>
      <w:r w:rsidR="00386FE0" w:rsidRPr="00885CCB">
        <w:rPr>
          <w:rFonts w:eastAsia="Arial" w:cs="Arial"/>
          <w:sz w:val="20"/>
        </w:rPr>
        <w:t xml:space="preserve">in </w:t>
      </w:r>
      <w:r w:rsidR="002D551F" w:rsidRPr="00885CCB">
        <w:rPr>
          <w:rFonts w:eastAsia="Arial" w:cs="Arial"/>
          <w:sz w:val="20"/>
        </w:rPr>
        <w:t xml:space="preserve">5 (cinci) zile </w:t>
      </w:r>
      <w:r w:rsidRPr="00885CCB">
        <w:rPr>
          <w:rFonts w:eastAsia="Arial" w:cs="Arial"/>
          <w:sz w:val="20"/>
        </w:rPr>
        <w:t>lucră</w:t>
      </w:r>
      <w:r w:rsidR="0087587B" w:rsidRPr="00885CCB">
        <w:rPr>
          <w:rFonts w:eastAsia="Arial" w:cs="Arial"/>
          <w:sz w:val="20"/>
        </w:rPr>
        <w:t xml:space="preserve">toare </w:t>
      </w:r>
      <w:r w:rsidRPr="00885CCB">
        <w:rPr>
          <w:rFonts w:eastAsia="Arial" w:cs="Arial"/>
          <w:sz w:val="20"/>
        </w:rPr>
        <w:t>înainte de data încetă</w:t>
      </w:r>
      <w:r w:rsidR="002D551F" w:rsidRPr="00885CCB">
        <w:rPr>
          <w:rFonts w:eastAsia="Arial" w:cs="Arial"/>
          <w:sz w:val="20"/>
        </w:rPr>
        <w:t>rii</w:t>
      </w:r>
      <w:r w:rsidR="00700A42" w:rsidRPr="00885CCB">
        <w:rPr>
          <w:rFonts w:eastAsia="Arial" w:cs="Arial"/>
          <w:sz w:val="20"/>
        </w:rPr>
        <w:t>. Notificarea</w:t>
      </w:r>
      <w:r w:rsidRPr="00885CCB">
        <w:rPr>
          <w:rFonts w:eastAsia="Arial" w:cs="Arial"/>
          <w:sz w:val="20"/>
        </w:rPr>
        <w:t xml:space="preserve"> va deveni anexă</w:t>
      </w:r>
      <w:r w:rsidR="00B1091F" w:rsidRPr="00885CCB">
        <w:rPr>
          <w:rFonts w:eastAsia="Arial" w:cs="Arial"/>
          <w:sz w:val="20"/>
        </w:rPr>
        <w:t xml:space="preserve"> la prezentul contract. </w:t>
      </w:r>
    </w:p>
    <w:p w14:paraId="5FCFCB61" w14:textId="4E9DF3C6" w:rsidR="7065438C" w:rsidRPr="00885CCB" w:rsidRDefault="7065438C" w:rsidP="00CF3801">
      <w:pPr>
        <w:spacing w:after="120" w:line="276" w:lineRule="auto"/>
        <w:ind w:firstLine="360"/>
        <w:contextualSpacing/>
        <w:jc w:val="both"/>
        <w:rPr>
          <w:rFonts w:eastAsia="Arial" w:cs="Arial"/>
          <w:sz w:val="20"/>
        </w:rPr>
      </w:pPr>
    </w:p>
    <w:p w14:paraId="5A6849F5" w14:textId="77777777" w:rsidR="00B1091F" w:rsidRPr="00885CCB" w:rsidRDefault="00700A42" w:rsidP="00CF3801">
      <w:pPr>
        <w:spacing w:after="120" w:line="276" w:lineRule="auto"/>
        <w:ind w:firstLine="360"/>
        <w:contextualSpacing/>
        <w:jc w:val="both"/>
        <w:rPr>
          <w:rFonts w:eastAsia="Arial" w:cs="Arial"/>
          <w:b/>
          <w:bCs/>
          <w:sz w:val="20"/>
          <w:u w:val="single"/>
        </w:rPr>
      </w:pPr>
      <w:r w:rsidRPr="00885CCB">
        <w:rPr>
          <w:rFonts w:eastAsia="Arial" w:cs="Arial"/>
          <w:b/>
          <w:bCs/>
          <w:sz w:val="20"/>
        </w:rPr>
        <w:t xml:space="preserve">4. </w:t>
      </w:r>
      <w:r w:rsidR="00D361B9" w:rsidRPr="00885CCB">
        <w:rPr>
          <w:rFonts w:eastAsia="Arial" w:cs="Arial"/>
          <w:b/>
          <w:bCs/>
          <w:sz w:val="20"/>
          <w:u w:val="single"/>
        </w:rPr>
        <w:t>Obligațiile părț</w:t>
      </w:r>
      <w:r w:rsidR="00B1091F" w:rsidRPr="00885CCB">
        <w:rPr>
          <w:rFonts w:eastAsia="Arial" w:cs="Arial"/>
          <w:b/>
          <w:bCs/>
          <w:sz w:val="20"/>
          <w:u w:val="single"/>
        </w:rPr>
        <w:t>ilor</w:t>
      </w:r>
    </w:p>
    <w:p w14:paraId="23A3458D" w14:textId="77777777" w:rsidR="00B1091F" w:rsidRPr="00885CCB" w:rsidRDefault="00700A42" w:rsidP="00CF3801">
      <w:pPr>
        <w:pStyle w:val="Heading2"/>
        <w:numPr>
          <w:ilvl w:val="1"/>
          <w:numId w:val="0"/>
        </w:numPr>
        <w:spacing w:before="0" w:line="276" w:lineRule="auto"/>
        <w:ind w:left="576" w:hanging="216"/>
        <w:contextualSpacing/>
        <w:jc w:val="left"/>
        <w:rPr>
          <w:rFonts w:eastAsia="Arial" w:cs="Arial"/>
          <w:sz w:val="20"/>
          <w:szCs w:val="20"/>
          <w:lang w:val="ro-RO"/>
        </w:rPr>
      </w:pPr>
      <w:r w:rsidRPr="00885CCB">
        <w:rPr>
          <w:rFonts w:eastAsia="Arial" w:cs="Arial"/>
          <w:sz w:val="20"/>
          <w:szCs w:val="20"/>
          <w:lang w:val="ro-RO"/>
        </w:rPr>
        <w:t>4.1.</w:t>
      </w:r>
      <w:r w:rsidR="00D361B9" w:rsidRPr="00885CCB">
        <w:rPr>
          <w:rFonts w:eastAsia="Arial" w:cs="Arial"/>
          <w:sz w:val="20"/>
          <w:szCs w:val="20"/>
          <w:lang w:val="ro-RO"/>
        </w:rPr>
        <w:t>Obligaț</w:t>
      </w:r>
      <w:r w:rsidR="00B1091F" w:rsidRPr="00885CCB">
        <w:rPr>
          <w:rFonts w:eastAsia="Arial" w:cs="Arial"/>
          <w:sz w:val="20"/>
          <w:szCs w:val="20"/>
          <w:lang w:val="ro-RO"/>
        </w:rPr>
        <w:t>iile BENE</w:t>
      </w:r>
      <w:r w:rsidR="00F060B1" w:rsidRPr="00885CCB">
        <w:rPr>
          <w:rFonts w:eastAsia="Arial" w:cs="Arial"/>
          <w:sz w:val="20"/>
          <w:szCs w:val="20"/>
          <w:lang w:val="ro-RO"/>
        </w:rPr>
        <w:t>FICIARULUI</w:t>
      </w:r>
    </w:p>
    <w:p w14:paraId="69106773" w14:textId="77777777" w:rsidR="00D874D5" w:rsidRPr="00885CCB" w:rsidRDefault="00D361B9" w:rsidP="00CF3801">
      <w:pPr>
        <w:numPr>
          <w:ilvl w:val="0"/>
          <w:numId w:val="29"/>
        </w:numPr>
        <w:spacing w:after="120" w:line="276" w:lineRule="auto"/>
        <w:ind w:left="993"/>
        <w:contextualSpacing/>
        <w:jc w:val="both"/>
        <w:rPr>
          <w:rFonts w:eastAsia="Arial" w:cs="Arial"/>
          <w:sz w:val="20"/>
        </w:rPr>
      </w:pPr>
      <w:r w:rsidRPr="00885CCB">
        <w:rPr>
          <w:rFonts w:eastAsia="Arial" w:cs="Arial"/>
          <w:sz w:val="20"/>
        </w:rPr>
        <w:t>BENEFICIARUL se obligă să</w:t>
      </w:r>
      <w:r w:rsidR="003D5B93" w:rsidRPr="00885CCB">
        <w:rPr>
          <w:rFonts w:eastAsia="Arial" w:cs="Arial"/>
          <w:sz w:val="20"/>
        </w:rPr>
        <w:t xml:space="preserve"> </w:t>
      </w:r>
      <w:r w:rsidR="00B1091F" w:rsidRPr="00885CCB">
        <w:rPr>
          <w:rFonts w:eastAsia="Arial" w:cs="Arial"/>
          <w:sz w:val="20"/>
        </w:rPr>
        <w:t xml:space="preserve">utilizeze </w:t>
      </w:r>
      <w:r w:rsidR="003D5B93" w:rsidRPr="00885CCB">
        <w:rPr>
          <w:rFonts w:eastAsia="Arial" w:cs="Arial"/>
          <w:sz w:val="20"/>
        </w:rPr>
        <w:t>sponsorizarea</w:t>
      </w:r>
      <w:r w:rsidR="00B1091F" w:rsidRPr="00885CCB">
        <w:rPr>
          <w:rFonts w:eastAsia="Arial" w:cs="Arial"/>
          <w:sz w:val="20"/>
        </w:rPr>
        <w:t xml:space="preserve"> numai în scopu</w:t>
      </w:r>
      <w:r w:rsidR="00DF1A35" w:rsidRPr="00885CCB">
        <w:rPr>
          <w:rFonts w:eastAsia="Arial" w:cs="Arial"/>
          <w:sz w:val="20"/>
        </w:rPr>
        <w:t>rile</w:t>
      </w:r>
      <w:r w:rsidR="00B1091F" w:rsidRPr="00885CCB">
        <w:rPr>
          <w:rFonts w:eastAsia="Arial" w:cs="Arial"/>
          <w:sz w:val="20"/>
        </w:rPr>
        <w:t xml:space="preserve"> stabilit</w:t>
      </w:r>
      <w:r w:rsidR="00DF1A35" w:rsidRPr="00885CCB">
        <w:rPr>
          <w:rFonts w:eastAsia="Arial" w:cs="Arial"/>
          <w:sz w:val="20"/>
        </w:rPr>
        <w:t>e</w:t>
      </w:r>
      <w:r w:rsidR="00B1091F" w:rsidRPr="00885CCB">
        <w:rPr>
          <w:rFonts w:eastAsia="Arial" w:cs="Arial"/>
          <w:sz w:val="20"/>
        </w:rPr>
        <w:t xml:space="preserve"> </w:t>
      </w:r>
      <w:r w:rsidRPr="00885CCB">
        <w:rPr>
          <w:rFonts w:eastAsia="Arial" w:cs="Arial"/>
          <w:sz w:val="20"/>
        </w:rPr>
        <w:t>ș</w:t>
      </w:r>
      <w:r w:rsidR="00E43996" w:rsidRPr="00885CCB">
        <w:rPr>
          <w:rFonts w:eastAsia="Arial" w:cs="Arial"/>
          <w:sz w:val="20"/>
        </w:rPr>
        <w:t xml:space="preserve">i precizate </w:t>
      </w:r>
      <w:r w:rsidRPr="00885CCB">
        <w:rPr>
          <w:rFonts w:eastAsia="Arial" w:cs="Arial"/>
          <w:sz w:val="20"/>
        </w:rPr>
        <w:t>î</w:t>
      </w:r>
      <w:r w:rsidR="003D5B93" w:rsidRPr="00885CCB">
        <w:rPr>
          <w:rFonts w:eastAsia="Arial" w:cs="Arial"/>
          <w:sz w:val="20"/>
        </w:rPr>
        <w:t>n conformitate cu statutul BENEFICIARULUI.</w:t>
      </w:r>
      <w:r w:rsidR="00B1091F" w:rsidRPr="00885CCB">
        <w:rPr>
          <w:rFonts w:eastAsia="Arial" w:cs="Arial"/>
          <w:sz w:val="20"/>
        </w:rPr>
        <w:t xml:space="preserve"> </w:t>
      </w:r>
    </w:p>
    <w:p w14:paraId="3E46F0BA" w14:textId="77777777" w:rsidR="003D5B93" w:rsidRPr="00885CCB" w:rsidRDefault="00D361B9" w:rsidP="00CF3801">
      <w:pPr>
        <w:numPr>
          <w:ilvl w:val="0"/>
          <w:numId w:val="29"/>
        </w:numPr>
        <w:spacing w:after="120" w:line="276" w:lineRule="auto"/>
        <w:ind w:left="993"/>
        <w:contextualSpacing/>
        <w:jc w:val="both"/>
        <w:rPr>
          <w:rFonts w:eastAsia="Arial" w:cs="Arial"/>
          <w:sz w:val="20"/>
        </w:rPr>
      </w:pPr>
      <w:r w:rsidRPr="00885CCB">
        <w:rPr>
          <w:rFonts w:eastAsia="Arial" w:cs="Arial"/>
          <w:sz w:val="20"/>
        </w:rPr>
        <w:t>BENEFICIARUL garantează că</w:t>
      </w:r>
      <w:r w:rsidR="003D5B93" w:rsidRPr="00885CCB">
        <w:rPr>
          <w:rFonts w:eastAsia="Arial" w:cs="Arial"/>
          <w:sz w:val="20"/>
        </w:rPr>
        <w:t xml:space="preserve"> </w:t>
      </w:r>
      <w:r w:rsidRPr="00885CCB">
        <w:rPr>
          <w:rFonts w:eastAsia="Arial" w:cs="Arial"/>
          <w:sz w:val="20"/>
        </w:rPr>
        <w:t>are servicii licențiate ș</w:t>
      </w:r>
      <w:r w:rsidR="00F60058" w:rsidRPr="00885CCB">
        <w:rPr>
          <w:rFonts w:eastAsia="Arial" w:cs="Arial"/>
          <w:sz w:val="20"/>
        </w:rPr>
        <w:t xml:space="preserve">i </w:t>
      </w:r>
      <w:r w:rsidRPr="00885CCB">
        <w:rPr>
          <w:rFonts w:eastAsia="Arial" w:cs="Arial"/>
          <w:sz w:val="20"/>
        </w:rPr>
        <w:t>funcționează în mod legal și că</w:t>
      </w:r>
      <w:r w:rsidR="003D5B93" w:rsidRPr="00885CCB">
        <w:rPr>
          <w:rFonts w:eastAsia="Arial" w:cs="Arial"/>
          <w:sz w:val="20"/>
        </w:rPr>
        <w:t xml:space="preserve"> </w:t>
      </w:r>
      <w:r w:rsidRPr="00885CCB">
        <w:rPr>
          <w:rFonts w:eastAsia="Arial" w:cs="Arial"/>
          <w:sz w:val="20"/>
        </w:rPr>
        <w:t>nu există niciun impediment de natură juridică</w:t>
      </w:r>
      <w:r w:rsidR="003D5B93" w:rsidRPr="00885CCB">
        <w:rPr>
          <w:rFonts w:eastAsia="Arial" w:cs="Arial"/>
          <w:sz w:val="20"/>
        </w:rPr>
        <w:t xml:space="preserve"> sau de orice fel</w:t>
      </w:r>
      <w:r w:rsidRPr="00885CCB">
        <w:rPr>
          <w:rFonts w:eastAsia="Arial" w:cs="Arial"/>
          <w:sz w:val="20"/>
        </w:rPr>
        <w:t>, pentru î</w:t>
      </w:r>
      <w:r w:rsidR="003D5B93" w:rsidRPr="00885CCB">
        <w:rPr>
          <w:rFonts w:eastAsia="Arial" w:cs="Arial"/>
          <w:sz w:val="20"/>
        </w:rPr>
        <w:t>ncheierea acestui contract.</w:t>
      </w:r>
      <w:r w:rsidR="00F214C4" w:rsidRPr="00885CCB">
        <w:rPr>
          <w:rFonts w:eastAsia="Arial" w:cs="Arial"/>
          <w:sz w:val="20"/>
        </w:rPr>
        <w:t xml:space="preserve"> </w:t>
      </w:r>
      <w:r w:rsidR="000375C2" w:rsidRPr="00885CCB">
        <w:rPr>
          <w:rFonts w:eastAsia="Arial" w:cs="Arial"/>
          <w:sz w:val="20"/>
        </w:rPr>
        <w:t>Este inscrisa in Registrul entitatilor/unitatilor de cult pentru care se acorda deducer</w:t>
      </w:r>
      <w:r w:rsidR="00AA2640" w:rsidRPr="00885CCB">
        <w:rPr>
          <w:rFonts w:eastAsia="Arial" w:cs="Arial"/>
          <w:sz w:val="20"/>
        </w:rPr>
        <w:t xml:space="preserve">i fiscale sub </w:t>
      </w:r>
      <w:r w:rsidR="00AA2640" w:rsidRPr="00885CCB">
        <w:rPr>
          <w:rFonts w:eastAsia="Arial" w:cs="Arial"/>
          <w:b/>
          <w:bCs/>
          <w:sz w:val="20"/>
        </w:rPr>
        <w:t>nr.</w:t>
      </w:r>
      <w:r w:rsidR="00D874D5" w:rsidRPr="00885CCB">
        <w:rPr>
          <w:rFonts w:eastAsia="Arial" w:cs="Arial"/>
          <w:b/>
          <w:bCs/>
          <w:sz w:val="20"/>
        </w:rPr>
        <w:t xml:space="preserve"> </w:t>
      </w:r>
      <w:r w:rsidR="00AA2640" w:rsidRPr="00885CCB">
        <w:rPr>
          <w:rFonts w:eastAsia="Arial" w:cs="Arial"/>
          <w:b/>
          <w:bCs/>
          <w:sz w:val="20"/>
        </w:rPr>
        <w:t>INTERNT-</w:t>
      </w:r>
      <w:r w:rsidR="00D874D5" w:rsidRPr="00885CCB">
        <w:rPr>
          <w:rFonts w:eastAsia="Arial" w:cs="Arial"/>
          <w:b/>
          <w:bCs/>
          <w:sz w:val="20"/>
        </w:rPr>
        <w:t>707125751-2024</w:t>
      </w:r>
      <w:r w:rsidR="00AA2640" w:rsidRPr="00885CCB">
        <w:rPr>
          <w:rFonts w:eastAsia="Arial" w:cs="Arial"/>
          <w:b/>
          <w:bCs/>
          <w:sz w:val="20"/>
        </w:rPr>
        <w:t xml:space="preserve"> din </w:t>
      </w:r>
      <w:r w:rsidR="00D874D5" w:rsidRPr="00885CCB">
        <w:rPr>
          <w:rFonts w:eastAsia="Arial" w:cs="Arial"/>
          <w:b/>
          <w:bCs/>
          <w:sz w:val="20"/>
        </w:rPr>
        <w:t>11</w:t>
      </w:r>
      <w:r w:rsidR="00AA2640" w:rsidRPr="00885CCB">
        <w:rPr>
          <w:rFonts w:eastAsia="Arial" w:cs="Arial"/>
          <w:b/>
          <w:bCs/>
          <w:sz w:val="20"/>
        </w:rPr>
        <w:t>.04.20</w:t>
      </w:r>
      <w:r w:rsidR="00D874D5" w:rsidRPr="00885CCB">
        <w:rPr>
          <w:rFonts w:eastAsia="Arial" w:cs="Arial"/>
          <w:b/>
          <w:bCs/>
          <w:sz w:val="20"/>
        </w:rPr>
        <w:t>24</w:t>
      </w:r>
      <w:r w:rsidR="00AA2640" w:rsidRPr="00885CCB">
        <w:rPr>
          <w:rFonts w:eastAsia="Arial" w:cs="Arial"/>
          <w:b/>
          <w:bCs/>
          <w:sz w:val="20"/>
        </w:rPr>
        <w:t>.</w:t>
      </w:r>
    </w:p>
    <w:p w14:paraId="74D0600E" w14:textId="77777777" w:rsidR="003D5B93" w:rsidRPr="00885CCB" w:rsidRDefault="00D361B9" w:rsidP="00CF3801">
      <w:pPr>
        <w:numPr>
          <w:ilvl w:val="0"/>
          <w:numId w:val="29"/>
        </w:numPr>
        <w:spacing w:after="120" w:line="276" w:lineRule="auto"/>
        <w:ind w:left="993"/>
        <w:contextualSpacing/>
        <w:jc w:val="both"/>
        <w:rPr>
          <w:rFonts w:eastAsia="Arial" w:cs="Arial"/>
          <w:sz w:val="20"/>
        </w:rPr>
      </w:pPr>
      <w:r w:rsidRPr="00885CCB">
        <w:rPr>
          <w:rFonts w:eastAsia="Arial" w:cs="Arial"/>
          <w:sz w:val="20"/>
        </w:rPr>
        <w:t>BENEFICIARUL se obligă ca</w:t>
      </w:r>
      <w:r w:rsidR="0076253C" w:rsidRPr="00885CCB">
        <w:rPr>
          <w:rFonts w:eastAsia="Arial" w:cs="Arial"/>
          <w:sz w:val="20"/>
        </w:rPr>
        <w:t>,</w:t>
      </w:r>
      <w:r w:rsidRPr="00885CCB">
        <w:rPr>
          <w:rFonts w:eastAsia="Arial" w:cs="Arial"/>
          <w:sz w:val="20"/>
        </w:rPr>
        <w:t xml:space="preserve"> în urma unei solicită</w:t>
      </w:r>
      <w:r w:rsidR="003D5B93" w:rsidRPr="00885CCB">
        <w:rPr>
          <w:rFonts w:eastAsia="Arial" w:cs="Arial"/>
          <w:sz w:val="20"/>
        </w:rPr>
        <w:t>ri prealabile</w:t>
      </w:r>
      <w:r w:rsidRPr="00885CCB">
        <w:rPr>
          <w:rFonts w:eastAsia="Arial" w:cs="Arial"/>
          <w:sz w:val="20"/>
        </w:rPr>
        <w:t xml:space="preserve"> din partea SPONSORULUI</w:t>
      </w:r>
      <w:r w:rsidR="00093D18" w:rsidRPr="00885CCB">
        <w:rPr>
          <w:rFonts w:eastAsia="Arial" w:cs="Arial"/>
          <w:sz w:val="20"/>
        </w:rPr>
        <w:t xml:space="preserve"> (daca nu a fost altfel stipula</w:t>
      </w:r>
      <w:r w:rsidR="0076253C" w:rsidRPr="00885CCB">
        <w:rPr>
          <w:rFonts w:eastAsia="Arial" w:cs="Arial"/>
          <w:sz w:val="20"/>
        </w:rPr>
        <w:t>t intr-o anexa la prezentul contract)</w:t>
      </w:r>
      <w:r w:rsidRPr="00885CCB">
        <w:rPr>
          <w:rFonts w:eastAsia="Arial" w:cs="Arial"/>
          <w:sz w:val="20"/>
        </w:rPr>
        <w:t>, să î</w:t>
      </w:r>
      <w:r w:rsidR="003D5B93" w:rsidRPr="00885CCB">
        <w:rPr>
          <w:rFonts w:eastAsia="Arial" w:cs="Arial"/>
          <w:sz w:val="20"/>
        </w:rPr>
        <w:t>i fur</w:t>
      </w:r>
      <w:r w:rsidRPr="00885CCB">
        <w:rPr>
          <w:rFonts w:eastAsia="Arial" w:cs="Arial"/>
          <w:sz w:val="20"/>
        </w:rPr>
        <w:t>nizeze acestuia informaț</w:t>
      </w:r>
      <w:r w:rsidR="003D5B93" w:rsidRPr="00885CCB">
        <w:rPr>
          <w:rFonts w:eastAsia="Arial" w:cs="Arial"/>
          <w:sz w:val="20"/>
        </w:rPr>
        <w:t>iile solicitate cu privire la</w:t>
      </w:r>
      <w:r w:rsidRPr="00885CCB">
        <w:rPr>
          <w:rFonts w:eastAsia="Arial" w:cs="Arial"/>
          <w:sz w:val="20"/>
        </w:rPr>
        <w:t xml:space="preserve"> activitatea desfășurată în baza sponsoriză</w:t>
      </w:r>
      <w:r w:rsidR="003D5B93" w:rsidRPr="00885CCB">
        <w:rPr>
          <w:rFonts w:eastAsia="Arial" w:cs="Arial"/>
          <w:sz w:val="20"/>
        </w:rPr>
        <w:t>rii</w:t>
      </w:r>
      <w:r w:rsidR="0076253C" w:rsidRPr="00885CCB">
        <w:rPr>
          <w:rFonts w:eastAsia="Arial" w:cs="Arial"/>
          <w:sz w:val="20"/>
        </w:rPr>
        <w:t xml:space="preserve"> si la rezultatele parcursului de dezvoltare al profesionistului</w:t>
      </w:r>
      <w:r w:rsidR="00593F8A" w:rsidRPr="00885CCB">
        <w:rPr>
          <w:rFonts w:eastAsia="Arial" w:cs="Arial"/>
          <w:sz w:val="20"/>
        </w:rPr>
        <w:t xml:space="preserve"> </w:t>
      </w:r>
      <w:r w:rsidR="0076253C" w:rsidRPr="00885CCB">
        <w:rPr>
          <w:rFonts w:eastAsia="Arial" w:cs="Arial"/>
          <w:sz w:val="20"/>
        </w:rPr>
        <w:t>/</w:t>
      </w:r>
      <w:r w:rsidR="00593F8A" w:rsidRPr="00885CCB">
        <w:rPr>
          <w:rFonts w:eastAsia="Arial" w:cs="Arial"/>
          <w:sz w:val="20"/>
        </w:rPr>
        <w:t xml:space="preserve"> </w:t>
      </w:r>
      <w:r w:rsidR="0076253C" w:rsidRPr="00885CCB">
        <w:rPr>
          <w:rFonts w:eastAsia="Arial" w:cs="Arial"/>
          <w:sz w:val="20"/>
        </w:rPr>
        <w:t>profesionistilor</w:t>
      </w:r>
      <w:r w:rsidR="00593F8A" w:rsidRPr="00885CCB">
        <w:rPr>
          <w:rFonts w:eastAsia="Arial" w:cs="Arial"/>
          <w:sz w:val="20"/>
        </w:rPr>
        <w:t xml:space="preserve"> </w:t>
      </w:r>
      <w:r w:rsidR="0076253C" w:rsidRPr="00885CCB">
        <w:rPr>
          <w:rFonts w:eastAsia="Arial" w:cs="Arial"/>
          <w:sz w:val="20"/>
        </w:rPr>
        <w:t>/</w:t>
      </w:r>
      <w:r w:rsidR="00593F8A" w:rsidRPr="00885CCB">
        <w:rPr>
          <w:rFonts w:eastAsia="Arial" w:cs="Arial"/>
          <w:sz w:val="20"/>
        </w:rPr>
        <w:t xml:space="preserve"> </w:t>
      </w:r>
      <w:r w:rsidR="0076253C" w:rsidRPr="00885CCB">
        <w:rPr>
          <w:rFonts w:eastAsia="Arial" w:cs="Arial"/>
          <w:sz w:val="20"/>
        </w:rPr>
        <w:t xml:space="preserve">organizatiilor carora SPONSORUL le-a facilitat accesul prin </w:t>
      </w:r>
      <w:r w:rsidR="00363A9E" w:rsidRPr="00885CCB">
        <w:rPr>
          <w:rFonts w:eastAsia="Arial" w:cs="Arial"/>
          <w:sz w:val="20"/>
        </w:rPr>
        <w:t>sponsorizarea primita.</w:t>
      </w:r>
    </w:p>
    <w:p w14:paraId="31959C8E" w14:textId="77777777" w:rsidR="009832E2" w:rsidRPr="00885CCB" w:rsidRDefault="009832E2" w:rsidP="00CF3801">
      <w:pPr>
        <w:numPr>
          <w:ilvl w:val="0"/>
          <w:numId w:val="29"/>
        </w:numPr>
        <w:spacing w:after="120" w:line="276" w:lineRule="auto"/>
        <w:ind w:left="993"/>
        <w:contextualSpacing/>
        <w:jc w:val="both"/>
        <w:rPr>
          <w:rFonts w:eastAsia="Arial" w:cs="Arial"/>
          <w:sz w:val="20"/>
        </w:rPr>
      </w:pPr>
      <w:r w:rsidRPr="00885CCB">
        <w:rPr>
          <w:rFonts w:eastAsia="Arial" w:cs="Arial"/>
          <w:sz w:val="20"/>
        </w:rPr>
        <w:t xml:space="preserve">BENEFICIARUL, in lipsa unei alegeri diferite a SPONSORULUI, comunicata in scris, se obligă sa raporteze in scris  SPONSORULUI distributia sumelor primite, inclusiv a posibilei fractii derivate din diferenta intre suma ce face obiectul sponsorizarii. </w:t>
      </w:r>
    </w:p>
    <w:p w14:paraId="48884243" w14:textId="77777777" w:rsidR="003A766C" w:rsidRPr="00885CCB" w:rsidRDefault="00036804" w:rsidP="00CF3801">
      <w:pPr>
        <w:numPr>
          <w:ilvl w:val="0"/>
          <w:numId w:val="29"/>
        </w:numPr>
        <w:spacing w:after="120" w:line="276" w:lineRule="auto"/>
        <w:ind w:left="993"/>
        <w:contextualSpacing/>
        <w:jc w:val="both"/>
        <w:rPr>
          <w:rFonts w:eastAsia="Arial" w:cs="Arial"/>
          <w:sz w:val="20"/>
        </w:rPr>
      </w:pPr>
      <w:r w:rsidRPr="00885CCB">
        <w:rPr>
          <w:rFonts w:eastAsia="Arial" w:cs="Arial"/>
          <w:sz w:val="20"/>
        </w:rPr>
        <w:t xml:space="preserve">BENEFICIARUL se obligă, ca în urma solicitării venite din partea SPONSORULUI, să </w:t>
      </w:r>
      <w:r w:rsidR="00363A9E" w:rsidRPr="00885CCB">
        <w:rPr>
          <w:rFonts w:eastAsia="Arial" w:cs="Arial"/>
          <w:sz w:val="20"/>
        </w:rPr>
        <w:t>susțină activități</w:t>
      </w:r>
      <w:r w:rsidRPr="00885CCB">
        <w:rPr>
          <w:rFonts w:eastAsia="Arial" w:cs="Arial"/>
          <w:sz w:val="20"/>
        </w:rPr>
        <w:t xml:space="preserve"> pentru a facilita accesul la programele sale de formare</w:t>
      </w:r>
      <w:r w:rsidR="0076253C" w:rsidRPr="00885CCB">
        <w:rPr>
          <w:rFonts w:eastAsia="Arial" w:cs="Arial"/>
          <w:sz w:val="20"/>
        </w:rPr>
        <w:t xml:space="preserve"> si </w:t>
      </w:r>
      <w:r w:rsidR="00363A9E" w:rsidRPr="00885CCB">
        <w:rPr>
          <w:rFonts w:eastAsia="Arial" w:cs="Arial"/>
          <w:sz w:val="20"/>
        </w:rPr>
        <w:t xml:space="preserve">suport </w:t>
      </w:r>
      <w:r w:rsidRPr="00885CCB">
        <w:rPr>
          <w:rFonts w:eastAsia="Arial" w:cs="Arial"/>
          <w:sz w:val="20"/>
        </w:rPr>
        <w:lastRenderedPageBreak/>
        <w:t>practicienilor din organizațiile alese de către SPONSOR. În lipsa acestei solicitări din partea SPONSORULUI, decizia selectării pr</w:t>
      </w:r>
      <w:r w:rsidR="003A766C" w:rsidRPr="00885CCB">
        <w:rPr>
          <w:rFonts w:eastAsia="Arial" w:cs="Arial"/>
          <w:sz w:val="20"/>
        </w:rPr>
        <w:t xml:space="preserve">acticienilor aparține exclusiv BENEFICIARULUI, în baza criteriilor stabilite de către acesta. </w:t>
      </w:r>
    </w:p>
    <w:p w14:paraId="092DAFF1" w14:textId="77777777" w:rsidR="00036804" w:rsidRPr="00885CCB" w:rsidRDefault="003A766C" w:rsidP="00CF3801">
      <w:pPr>
        <w:numPr>
          <w:ilvl w:val="0"/>
          <w:numId w:val="29"/>
        </w:numPr>
        <w:spacing w:after="120" w:line="276" w:lineRule="auto"/>
        <w:ind w:left="993"/>
        <w:contextualSpacing/>
        <w:jc w:val="both"/>
        <w:rPr>
          <w:rFonts w:eastAsia="Arial" w:cs="Arial"/>
          <w:sz w:val="20"/>
        </w:rPr>
      </w:pPr>
      <w:r w:rsidRPr="00885CCB">
        <w:rPr>
          <w:rFonts w:eastAsia="Arial" w:cs="Arial"/>
          <w:sz w:val="20"/>
        </w:rPr>
        <w:t xml:space="preserve">BENEFICIARUL se obligă să asigure transparență și să asigure vizibilitate cu privire la </w:t>
      </w:r>
      <w:r w:rsidR="00363A9E" w:rsidRPr="00885CCB">
        <w:rPr>
          <w:rFonts w:eastAsia="Arial" w:cs="Arial"/>
          <w:sz w:val="20"/>
        </w:rPr>
        <w:t>activitățile desfășurate</w:t>
      </w:r>
      <w:r w:rsidRPr="00885CCB">
        <w:rPr>
          <w:rFonts w:eastAsia="Arial" w:cs="Arial"/>
          <w:sz w:val="20"/>
        </w:rPr>
        <w:t xml:space="preserve"> din</w:t>
      </w:r>
      <w:r w:rsidR="00363A9E" w:rsidRPr="00885CCB">
        <w:rPr>
          <w:rFonts w:eastAsia="Arial" w:cs="Arial"/>
          <w:sz w:val="20"/>
        </w:rPr>
        <w:t xml:space="preserve"> sponsorizarea din</w:t>
      </w:r>
      <w:r w:rsidRPr="00885CCB">
        <w:rPr>
          <w:rFonts w:eastAsia="Arial" w:cs="Arial"/>
          <w:sz w:val="20"/>
        </w:rPr>
        <w:t xml:space="preserve"> partea SPONSORULUI, pe toate canalele sale de social media, website și în cadrul unor evenimente țintite. În cazul în care SPONSORUL va dori anonimitate, BENEFICIARUL se obligă să o respecte. </w:t>
      </w:r>
      <w:r w:rsidR="00036804" w:rsidRPr="00885CCB">
        <w:rPr>
          <w:rFonts w:eastAsia="Arial" w:cs="Arial"/>
          <w:sz w:val="20"/>
        </w:rPr>
        <w:t xml:space="preserve"> </w:t>
      </w:r>
    </w:p>
    <w:p w14:paraId="0A4FA54A" w14:textId="77777777" w:rsidR="00B1091F" w:rsidRPr="00885CCB" w:rsidRDefault="00700A42" w:rsidP="00CF3801">
      <w:pPr>
        <w:pStyle w:val="Heading2"/>
        <w:numPr>
          <w:ilvl w:val="1"/>
          <w:numId w:val="0"/>
        </w:numPr>
        <w:spacing w:before="0" w:line="276" w:lineRule="auto"/>
        <w:ind w:left="576" w:hanging="216"/>
        <w:contextualSpacing/>
        <w:jc w:val="left"/>
        <w:rPr>
          <w:rFonts w:eastAsia="Arial" w:cs="Arial"/>
          <w:sz w:val="20"/>
          <w:szCs w:val="20"/>
          <w:lang w:val="ro-RO"/>
        </w:rPr>
      </w:pPr>
      <w:r w:rsidRPr="00885CCB">
        <w:rPr>
          <w:rFonts w:eastAsia="Arial" w:cs="Arial"/>
          <w:sz w:val="20"/>
          <w:szCs w:val="20"/>
          <w:lang w:val="ro-RO"/>
        </w:rPr>
        <w:t>4.2.</w:t>
      </w:r>
      <w:r w:rsidR="00D361B9" w:rsidRPr="00885CCB">
        <w:rPr>
          <w:rFonts w:eastAsia="Arial" w:cs="Arial"/>
          <w:sz w:val="20"/>
          <w:szCs w:val="20"/>
          <w:lang w:val="ro-RO"/>
        </w:rPr>
        <w:t>Obligaț</w:t>
      </w:r>
      <w:r w:rsidR="00B1091F" w:rsidRPr="00885CCB">
        <w:rPr>
          <w:rFonts w:eastAsia="Arial" w:cs="Arial"/>
          <w:sz w:val="20"/>
          <w:szCs w:val="20"/>
          <w:lang w:val="ro-RO"/>
        </w:rPr>
        <w:t xml:space="preserve">iile </w:t>
      </w:r>
      <w:r w:rsidR="00F060B1" w:rsidRPr="00885CCB">
        <w:rPr>
          <w:rFonts w:eastAsia="Arial" w:cs="Arial"/>
          <w:sz w:val="20"/>
          <w:szCs w:val="20"/>
          <w:lang w:val="ro-RO"/>
        </w:rPr>
        <w:t>SPONSORULUI</w:t>
      </w:r>
    </w:p>
    <w:p w14:paraId="0CDE4FCF" w14:textId="47A27191" w:rsidR="00B1091F" w:rsidRPr="00885CCB" w:rsidRDefault="00D361B9" w:rsidP="00CF3801">
      <w:pPr>
        <w:numPr>
          <w:ilvl w:val="0"/>
          <w:numId w:val="31"/>
        </w:numPr>
        <w:spacing w:after="120" w:line="276" w:lineRule="auto"/>
        <w:ind w:left="993"/>
        <w:contextualSpacing/>
        <w:jc w:val="both"/>
        <w:rPr>
          <w:rFonts w:eastAsia="Arial" w:cs="Arial"/>
          <w:color w:val="000000" w:themeColor="text1"/>
          <w:sz w:val="20"/>
        </w:rPr>
      </w:pPr>
      <w:r w:rsidRPr="00885CCB">
        <w:rPr>
          <w:rFonts w:eastAsia="Arial" w:cs="Arial"/>
          <w:color w:val="000000" w:themeColor="text1"/>
          <w:sz w:val="20"/>
        </w:rPr>
        <w:t>SPONSORUL se obligă</w:t>
      </w:r>
      <w:r w:rsidR="00F60058" w:rsidRPr="00885CCB">
        <w:rPr>
          <w:rFonts w:eastAsia="Arial" w:cs="Arial"/>
          <w:color w:val="000000" w:themeColor="text1"/>
          <w:sz w:val="20"/>
        </w:rPr>
        <w:t xml:space="preserve"> </w:t>
      </w:r>
      <w:r w:rsidR="00E40F36" w:rsidRPr="00885CCB">
        <w:rPr>
          <w:rFonts w:eastAsia="Arial" w:cs="Arial"/>
          <w:color w:val="000000" w:themeColor="text1"/>
          <w:sz w:val="20"/>
        </w:rPr>
        <w:t>să plătească suma menționată la Art. 2.1  prin completarea și depunerea Formularului 177 pana la termenul de depunere a declaratiei anuale de impozit pe profit, suma fiind apoi direcționată către CONCORDIA ACADEMIA de către ANAF.</w:t>
      </w:r>
    </w:p>
    <w:p w14:paraId="35A04FB5" w14:textId="77777777" w:rsidR="003D5B93" w:rsidRPr="00885CCB" w:rsidRDefault="004B0353" w:rsidP="00CF3801">
      <w:pPr>
        <w:numPr>
          <w:ilvl w:val="0"/>
          <w:numId w:val="31"/>
        </w:numPr>
        <w:spacing w:after="120" w:line="276" w:lineRule="auto"/>
        <w:ind w:left="993"/>
        <w:contextualSpacing/>
        <w:jc w:val="both"/>
        <w:rPr>
          <w:rFonts w:eastAsia="Arial" w:cs="Arial"/>
          <w:color w:val="000000" w:themeColor="text1"/>
          <w:sz w:val="20"/>
        </w:rPr>
      </w:pPr>
      <w:r w:rsidRPr="00885CCB">
        <w:rPr>
          <w:rFonts w:eastAsia="Arial" w:cs="Arial"/>
          <w:color w:val="000000" w:themeColor="text1"/>
          <w:sz w:val="20"/>
        </w:rPr>
        <w:t>SPONSORUL</w:t>
      </w:r>
      <w:r w:rsidR="00A11930" w:rsidRPr="00885CCB">
        <w:rPr>
          <w:rFonts w:eastAsia="Arial" w:cs="Arial"/>
          <w:color w:val="000000" w:themeColor="text1"/>
          <w:sz w:val="20"/>
        </w:rPr>
        <w:t xml:space="preserve"> garantează că</w:t>
      </w:r>
      <w:r w:rsidR="003D5B93" w:rsidRPr="00885CCB">
        <w:rPr>
          <w:rFonts w:eastAsia="Arial" w:cs="Arial"/>
          <w:color w:val="000000" w:themeColor="text1"/>
          <w:sz w:val="20"/>
        </w:rPr>
        <w:t xml:space="preserve"> </w:t>
      </w:r>
      <w:r w:rsidR="00F60058" w:rsidRPr="00885CCB">
        <w:rPr>
          <w:rFonts w:eastAsia="Arial" w:cs="Arial"/>
          <w:color w:val="000000" w:themeColor="text1"/>
          <w:sz w:val="20"/>
        </w:rPr>
        <w:t>fi</w:t>
      </w:r>
      <w:r w:rsidR="00A11930" w:rsidRPr="00885CCB">
        <w:rPr>
          <w:rFonts w:eastAsia="Arial" w:cs="Arial"/>
          <w:color w:val="000000" w:themeColor="text1"/>
          <w:sz w:val="20"/>
        </w:rPr>
        <w:t>nanțează ș</w:t>
      </w:r>
      <w:r w:rsidR="003D5B93" w:rsidRPr="00885CCB">
        <w:rPr>
          <w:rFonts w:eastAsia="Arial" w:cs="Arial"/>
          <w:color w:val="000000" w:themeColor="text1"/>
          <w:sz w:val="20"/>
        </w:rPr>
        <w:t xml:space="preserve">i </w:t>
      </w:r>
      <w:r w:rsidR="00A11930" w:rsidRPr="00885CCB">
        <w:rPr>
          <w:rFonts w:eastAsia="Arial" w:cs="Arial"/>
          <w:color w:val="000000" w:themeColor="text1"/>
          <w:sz w:val="20"/>
        </w:rPr>
        <w:t>funcționează</w:t>
      </w:r>
      <w:r w:rsidR="003D5B93" w:rsidRPr="00885CCB">
        <w:rPr>
          <w:rFonts w:eastAsia="Arial" w:cs="Arial"/>
          <w:color w:val="000000" w:themeColor="text1"/>
          <w:sz w:val="20"/>
        </w:rPr>
        <w:t xml:space="preserve"> </w:t>
      </w:r>
      <w:r w:rsidR="00A11930" w:rsidRPr="00885CCB">
        <w:rPr>
          <w:rFonts w:eastAsia="Arial" w:cs="Arial"/>
          <w:color w:val="000000" w:themeColor="text1"/>
          <w:sz w:val="20"/>
        </w:rPr>
        <w:t>în mod legal și că nu există</w:t>
      </w:r>
      <w:r w:rsidR="003D5B93" w:rsidRPr="00885CCB">
        <w:rPr>
          <w:rFonts w:eastAsia="Arial" w:cs="Arial"/>
          <w:color w:val="000000" w:themeColor="text1"/>
          <w:sz w:val="20"/>
        </w:rPr>
        <w:t xml:space="preserve"> nic</w:t>
      </w:r>
      <w:r w:rsidR="00A11930" w:rsidRPr="00885CCB">
        <w:rPr>
          <w:rFonts w:eastAsia="Arial" w:cs="Arial"/>
          <w:color w:val="000000" w:themeColor="text1"/>
          <w:sz w:val="20"/>
        </w:rPr>
        <w:t>iun impediment de natură juridică</w:t>
      </w:r>
      <w:r w:rsidR="003D5B93" w:rsidRPr="00885CCB">
        <w:rPr>
          <w:rFonts w:eastAsia="Arial" w:cs="Arial"/>
          <w:color w:val="000000" w:themeColor="text1"/>
          <w:sz w:val="20"/>
        </w:rPr>
        <w:t xml:space="preserve"> sau de orice fel</w:t>
      </w:r>
      <w:r w:rsidR="00A11930" w:rsidRPr="00885CCB">
        <w:rPr>
          <w:rFonts w:eastAsia="Arial" w:cs="Arial"/>
          <w:color w:val="000000" w:themeColor="text1"/>
          <w:sz w:val="20"/>
        </w:rPr>
        <w:t>, pentru î</w:t>
      </w:r>
      <w:r w:rsidR="003D5B93" w:rsidRPr="00885CCB">
        <w:rPr>
          <w:rFonts w:eastAsia="Arial" w:cs="Arial"/>
          <w:color w:val="000000" w:themeColor="text1"/>
          <w:sz w:val="20"/>
        </w:rPr>
        <w:t>ncheierea acestui contract.</w:t>
      </w:r>
    </w:p>
    <w:p w14:paraId="383771DD" w14:textId="4446CF94" w:rsidR="7065438C" w:rsidRPr="00885CCB" w:rsidRDefault="7065438C" w:rsidP="00CF3801">
      <w:pPr>
        <w:spacing w:after="120" w:line="276" w:lineRule="auto"/>
        <w:ind w:firstLine="360"/>
        <w:contextualSpacing/>
        <w:jc w:val="both"/>
        <w:rPr>
          <w:rFonts w:eastAsia="Arial" w:cs="Arial"/>
          <w:szCs w:val="24"/>
        </w:rPr>
      </w:pPr>
    </w:p>
    <w:p w14:paraId="39E0D4EA" w14:textId="77777777" w:rsidR="0000457F" w:rsidRPr="00885CCB" w:rsidRDefault="0000457F" w:rsidP="00CF3801">
      <w:pPr>
        <w:spacing w:after="120" w:line="276" w:lineRule="auto"/>
        <w:ind w:firstLine="360"/>
        <w:contextualSpacing/>
        <w:jc w:val="both"/>
        <w:rPr>
          <w:rFonts w:eastAsia="Arial" w:cs="Arial"/>
          <w:b/>
          <w:bCs/>
          <w:sz w:val="20"/>
        </w:rPr>
      </w:pPr>
      <w:r w:rsidRPr="00885CCB">
        <w:rPr>
          <w:rFonts w:eastAsia="Arial" w:cs="Arial"/>
          <w:b/>
          <w:bCs/>
          <w:sz w:val="20"/>
        </w:rPr>
        <w:t>5.   P</w:t>
      </w:r>
      <w:r w:rsidR="000713F7" w:rsidRPr="00885CCB">
        <w:rPr>
          <w:rFonts w:eastAsia="Arial" w:cs="Arial"/>
          <w:b/>
          <w:bCs/>
          <w:sz w:val="20"/>
        </w:rPr>
        <w:t>rotectia datelor</w:t>
      </w:r>
      <w:r w:rsidRPr="00885CCB">
        <w:rPr>
          <w:rFonts w:eastAsia="Arial" w:cs="Arial"/>
          <w:b/>
          <w:bCs/>
          <w:sz w:val="20"/>
        </w:rPr>
        <w:t xml:space="preserve"> </w:t>
      </w:r>
      <w:r w:rsidR="000713F7" w:rsidRPr="00885CCB">
        <w:rPr>
          <w:rFonts w:eastAsia="Arial" w:cs="Arial"/>
          <w:b/>
          <w:bCs/>
          <w:sz w:val="20"/>
        </w:rPr>
        <w:t>cu caracter personal</w:t>
      </w:r>
    </w:p>
    <w:p w14:paraId="7FEA5CAC" w14:textId="77777777" w:rsidR="000713F7" w:rsidRPr="00885CCB" w:rsidRDefault="000713F7" w:rsidP="00CF3801">
      <w:pPr>
        <w:spacing w:after="120" w:line="276" w:lineRule="auto"/>
        <w:ind w:firstLine="360"/>
        <w:contextualSpacing/>
        <w:jc w:val="both"/>
        <w:rPr>
          <w:rFonts w:eastAsia="Arial" w:cs="Arial"/>
          <w:color w:val="000000"/>
          <w:sz w:val="20"/>
        </w:rPr>
      </w:pPr>
      <w:r w:rsidRPr="00885CCB">
        <w:rPr>
          <w:rFonts w:eastAsia="Arial" w:cs="Arial"/>
          <w:color w:val="000000" w:themeColor="text1"/>
          <w:sz w:val="20"/>
        </w:rPr>
        <w:t xml:space="preserve">În cazul în care, prin executarea prezentului Contract, partile iau cunoștință de anumite date cu caracter personal, în sensul Regulamentului (UE) 2016/679 al Parlamentului European şi al Consiliului din 27 aprilie 2016 privind protecția persoanelor fizice în ceea ce privește prelucrarea datelor cu caracter personal și privind libera circulație a acestor date și de abrogare a Directivei 95/46/CE, publicat în Jurnalul Oficial al Uniunii Europene L 119 (4.5.2016) şi aplicabil de la 25 mai 2018, denumit in continuare </w:t>
      </w:r>
      <w:r w:rsidRPr="00885CCB">
        <w:rPr>
          <w:rFonts w:eastAsia="Arial" w:cs="Arial"/>
          <w:i/>
          <w:iCs/>
          <w:color w:val="000000" w:themeColor="text1"/>
          <w:sz w:val="20"/>
        </w:rPr>
        <w:t>« Regulamentului «,  </w:t>
      </w:r>
      <w:r w:rsidRPr="00885CCB">
        <w:rPr>
          <w:rFonts w:eastAsia="Arial" w:cs="Arial"/>
          <w:color w:val="000000" w:themeColor="text1"/>
          <w:sz w:val="20"/>
        </w:rPr>
        <w:t>prevederile prezentului articol se aplică în mod corespunzător, iar datele cu caracter personal vor fi prelucrate de partea care ia cunostina de ele: (i) în conformitate cu legislația națională și europeană aplicabilă în vigoare; și (ii) numai în scopul îndeplinirii obligațiilor asumate prin Contract.</w:t>
      </w:r>
    </w:p>
    <w:p w14:paraId="5DAB6C7B" w14:textId="3397A1CF" w:rsidR="000713F7" w:rsidRPr="00885CCB" w:rsidRDefault="000713F7" w:rsidP="00CF3801">
      <w:pPr>
        <w:spacing w:line="276" w:lineRule="auto"/>
        <w:ind w:firstLine="360"/>
        <w:contextualSpacing/>
        <w:jc w:val="both"/>
        <w:rPr>
          <w:rFonts w:eastAsia="Arial" w:cs="Arial"/>
          <w:color w:val="000000"/>
          <w:sz w:val="20"/>
        </w:rPr>
      </w:pPr>
      <w:r w:rsidRPr="00885CCB">
        <w:rPr>
          <w:rFonts w:eastAsia="Arial" w:cs="Arial"/>
          <w:color w:val="000000" w:themeColor="text1"/>
          <w:sz w:val="20"/>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 legislația de punere în aplicare și deciziile pe care autoritatea de supraveghere din România (ANSPDCP) le poate emite din când în când în legătură cu acestea. </w:t>
      </w:r>
    </w:p>
    <w:p w14:paraId="02EB378F" w14:textId="153FC987" w:rsidR="000713F7" w:rsidRPr="00885CCB" w:rsidRDefault="000713F7" w:rsidP="00CF3801">
      <w:pPr>
        <w:spacing w:line="276" w:lineRule="auto"/>
        <w:ind w:firstLine="360"/>
        <w:contextualSpacing/>
        <w:jc w:val="both"/>
        <w:rPr>
          <w:rFonts w:eastAsia="Arial" w:cs="Arial"/>
          <w:color w:val="000000"/>
          <w:sz w:val="20"/>
        </w:rPr>
      </w:pPr>
      <w:r w:rsidRPr="00885CCB">
        <w:rPr>
          <w:rFonts w:eastAsia="Arial" w:cs="Arial"/>
          <w:color w:val="000000" w:themeColor="text1"/>
          <w:sz w:val="20"/>
        </w:rPr>
        <w:t>Fiecare Parte va divulga celeilalte Părți date cu caracter personal privind angajații sau reprezentanții săi responsabili cu executarea prezentului contract. Aceste date vor consta în: datele de identificare, poziție, număr de telefon, adresa de email a angajaților/reprezentanților relevanți, activitatea desfășurată în companie.</w:t>
      </w:r>
    </w:p>
    <w:p w14:paraId="6A05A809" w14:textId="246AE31D" w:rsidR="000713F7" w:rsidRPr="00885CCB" w:rsidRDefault="000713F7" w:rsidP="00CF3801">
      <w:pPr>
        <w:spacing w:line="276" w:lineRule="auto"/>
        <w:ind w:firstLine="360"/>
        <w:contextualSpacing/>
        <w:jc w:val="both"/>
        <w:rPr>
          <w:rFonts w:eastAsia="Arial" w:cs="Arial"/>
          <w:color w:val="000000"/>
          <w:sz w:val="20"/>
        </w:rPr>
      </w:pPr>
      <w:r w:rsidRPr="00885CCB">
        <w:rPr>
          <w:rFonts w:eastAsia="Arial" w:cs="Arial"/>
          <w:color w:val="000000" w:themeColor="text1"/>
          <w:sz w:val="20"/>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3CC740D2" w14:textId="77777777" w:rsidR="000713F7" w:rsidRPr="00885CCB" w:rsidRDefault="000713F7" w:rsidP="00CF3801">
      <w:pPr>
        <w:spacing w:line="276" w:lineRule="auto"/>
        <w:ind w:firstLine="360"/>
        <w:contextualSpacing/>
        <w:jc w:val="both"/>
        <w:rPr>
          <w:rFonts w:eastAsia="Arial" w:cs="Arial"/>
          <w:color w:val="000000"/>
          <w:sz w:val="20"/>
        </w:rPr>
      </w:pPr>
      <w:r w:rsidRPr="00885CCB">
        <w:rPr>
          <w:rFonts w:eastAsia="Arial" w:cs="Arial"/>
          <w:color w:val="000000" w:themeColor="text1"/>
          <w:sz w:val="20"/>
        </w:rPr>
        <w:t>În cazul în care apar circumstanțe în care oricare dintre Părți acționează ca o persoană împuternicită a celeilalte Părți, sau ca un operator asociat împreună cu cealaltă Parte în legătură cu acest contract, Părțile se obligă partile vor respecta prevederile din articolele 26 si 28 din Regulament, precum și cu alte prevederi legale relevante.</w:t>
      </w:r>
    </w:p>
    <w:p w14:paraId="0A2242F1" w14:textId="77777777" w:rsidR="000713F7" w:rsidRPr="00885CCB" w:rsidRDefault="000713F7" w:rsidP="00CF3801">
      <w:pPr>
        <w:spacing w:after="120" w:line="276" w:lineRule="auto"/>
        <w:ind w:firstLine="360"/>
        <w:contextualSpacing/>
        <w:jc w:val="both"/>
        <w:rPr>
          <w:rFonts w:eastAsia="Arial" w:cs="Arial"/>
          <w:color w:val="000000"/>
          <w:sz w:val="20"/>
        </w:rPr>
      </w:pPr>
      <w:r w:rsidRPr="00885CCB">
        <w:rPr>
          <w:rFonts w:eastAsia="Arial" w:cs="Arial"/>
          <w:color w:val="000000" w:themeColor="text1"/>
          <w:sz w:val="20"/>
        </w:rPr>
        <w:t>Astfel, fiecare parte, prin prezenta, declară că:</w:t>
      </w:r>
    </w:p>
    <w:p w14:paraId="0CB617C6" w14:textId="77777777" w:rsidR="000713F7" w:rsidRPr="00885CCB" w:rsidRDefault="000713F7" w:rsidP="00CF3801">
      <w:pPr>
        <w:spacing w:after="120" w:line="276" w:lineRule="auto"/>
        <w:ind w:firstLine="360"/>
        <w:contextualSpacing/>
        <w:jc w:val="both"/>
        <w:rPr>
          <w:rFonts w:eastAsia="Arial" w:cs="Arial"/>
          <w:color w:val="000000"/>
          <w:sz w:val="20"/>
        </w:rPr>
      </w:pPr>
      <w:r w:rsidRPr="00885CCB">
        <w:rPr>
          <w:rFonts w:eastAsia="Arial" w:cs="Arial"/>
          <w:color w:val="000000" w:themeColor="text1"/>
          <w:sz w:val="20"/>
        </w:rPr>
        <w:t>(i) are cunoștință de prevederile legale naționale și europene în vigoare aplicabile în domeniul protecției datelor cu caracter personal;</w:t>
      </w:r>
    </w:p>
    <w:p w14:paraId="0B92B25F" w14:textId="77777777" w:rsidR="000713F7" w:rsidRPr="00885CCB" w:rsidRDefault="000713F7" w:rsidP="00CF3801">
      <w:pPr>
        <w:spacing w:after="120" w:line="276" w:lineRule="auto"/>
        <w:ind w:firstLine="360"/>
        <w:contextualSpacing/>
        <w:jc w:val="both"/>
        <w:rPr>
          <w:rFonts w:eastAsia="Arial" w:cs="Arial"/>
          <w:color w:val="000000"/>
          <w:sz w:val="20"/>
        </w:rPr>
      </w:pPr>
      <w:r w:rsidRPr="00885CCB">
        <w:rPr>
          <w:rFonts w:eastAsia="Arial" w:cs="Arial"/>
          <w:color w:val="000000" w:themeColor="text1"/>
          <w:sz w:val="20"/>
        </w:rPr>
        <w:t>(ii) deține toate autorizările prevăzute de lege pentru a putea prelucra astfel de date;</w:t>
      </w:r>
    </w:p>
    <w:p w14:paraId="2C42B543" w14:textId="77777777" w:rsidR="000713F7" w:rsidRPr="00885CCB" w:rsidRDefault="000713F7" w:rsidP="00CF3801">
      <w:pPr>
        <w:spacing w:after="120" w:line="276" w:lineRule="auto"/>
        <w:ind w:firstLine="360"/>
        <w:contextualSpacing/>
        <w:jc w:val="both"/>
        <w:rPr>
          <w:rFonts w:eastAsia="Arial" w:cs="Arial"/>
          <w:color w:val="000000"/>
          <w:sz w:val="20"/>
        </w:rPr>
      </w:pPr>
      <w:r w:rsidRPr="00885CCB">
        <w:rPr>
          <w:rFonts w:eastAsia="Arial" w:cs="Arial"/>
          <w:color w:val="000000" w:themeColor="text1"/>
          <w:sz w:val="20"/>
        </w:rPr>
        <w:t xml:space="preserve">(iii) va limita accesul la datele cu caracter personal de care partea ia cunoștință cu ocazia executării prezentului Contract strict cu privire la acei salariați/colaboratori implicați direct în executarea </w:t>
      </w:r>
      <w:r w:rsidRPr="00885CCB">
        <w:rPr>
          <w:rFonts w:eastAsia="Arial" w:cs="Arial"/>
          <w:color w:val="000000" w:themeColor="text1"/>
          <w:sz w:val="20"/>
        </w:rPr>
        <w:lastRenderedPageBreak/>
        <w:t>prezentului Contract, asigurându-se, totodată, că aceștia cunosc și respectă prevederile legale, precum și toate condițiile stabilite prin prezentul articol.</w:t>
      </w:r>
    </w:p>
    <w:p w14:paraId="7E181517" w14:textId="77777777" w:rsidR="000713F7" w:rsidRPr="00885CCB" w:rsidRDefault="000713F7" w:rsidP="00CF3801">
      <w:pPr>
        <w:spacing w:after="120" w:line="276" w:lineRule="auto"/>
        <w:ind w:firstLine="360"/>
        <w:contextualSpacing/>
        <w:jc w:val="both"/>
        <w:rPr>
          <w:rFonts w:eastAsia="Arial" w:cs="Arial"/>
          <w:color w:val="000000"/>
          <w:sz w:val="20"/>
        </w:rPr>
      </w:pPr>
      <w:r w:rsidRPr="00885CCB">
        <w:rPr>
          <w:rFonts w:eastAsia="Arial" w:cs="Arial"/>
          <w:color w:val="000000" w:themeColor="text1"/>
          <w:sz w:val="20"/>
        </w:rPr>
        <w:t>Fiecare parte va implementa măsurile tehnice și organizatorice adecvate în vederea asigurării împotriva oricărui risc de natură a afecta drepturile și libertățile persoanelor fizice, titulare ale datelor cu caracter personal de care ia cunoștință cu ocazia executării prezentului Contract, inclusiv protecția împotriva prelucrării neautorizate sau ilegale și împotriva pierderii, distrugerii, deteriorării accidentale.</w:t>
      </w:r>
    </w:p>
    <w:p w14:paraId="30AB8289" w14:textId="77777777" w:rsidR="000713F7" w:rsidRPr="00885CCB" w:rsidRDefault="000713F7" w:rsidP="00CF3801">
      <w:pPr>
        <w:spacing w:line="276" w:lineRule="auto"/>
        <w:ind w:firstLine="360"/>
        <w:contextualSpacing/>
        <w:jc w:val="both"/>
        <w:rPr>
          <w:rFonts w:eastAsia="Arial" w:cs="Arial"/>
          <w:color w:val="000000"/>
          <w:sz w:val="20"/>
        </w:rPr>
      </w:pPr>
      <w:r w:rsidRPr="00885CCB">
        <w:rPr>
          <w:rFonts w:eastAsia="Arial" w:cs="Arial"/>
          <w:color w:val="000000" w:themeColor="text1"/>
          <w:sz w:val="20"/>
        </w:rPr>
        <w:t xml:space="preserve">Fiecare parte va informa cealalta parte de urgență și în mod complet cu privire la orice incident de natură să afecteze în orice mod securitatea și / sau confidențialitatea datelor cu caracter personal prelucrate pe seama si in numele celeilalte parti în baza Contractului. </w:t>
      </w:r>
    </w:p>
    <w:p w14:paraId="28B91B9E" w14:textId="77777777" w:rsidR="000713F7" w:rsidRPr="00885CCB" w:rsidRDefault="000713F7" w:rsidP="00CF3801">
      <w:pPr>
        <w:spacing w:line="276" w:lineRule="auto"/>
        <w:ind w:firstLine="360"/>
        <w:contextualSpacing/>
        <w:jc w:val="both"/>
        <w:rPr>
          <w:rFonts w:eastAsia="Arial" w:cs="Arial"/>
          <w:color w:val="000000"/>
          <w:sz w:val="20"/>
        </w:rPr>
      </w:pPr>
      <w:r w:rsidRPr="00885CCB">
        <w:rPr>
          <w:rFonts w:eastAsia="Arial" w:cs="Arial"/>
          <w:color w:val="000000" w:themeColor="text1"/>
          <w:sz w:val="20"/>
        </w:rPr>
        <w:t>În luarea măsurilor pentru remedierea unui astfel de incident sau diminuarea riscului unei potențiale încălcări a securității și / sau confidențialității datelor cu caracter personal, partea care a sesizat incidentul va respecta instrucțiunile primite din partea partii afectate.</w:t>
      </w:r>
    </w:p>
    <w:p w14:paraId="5A39BBE3" w14:textId="0D3E1B28" w:rsidR="000713F7" w:rsidRPr="00885CCB" w:rsidRDefault="000713F7" w:rsidP="00CF3801">
      <w:pPr>
        <w:spacing w:line="276" w:lineRule="auto"/>
        <w:ind w:firstLine="360"/>
        <w:contextualSpacing/>
        <w:jc w:val="both"/>
        <w:rPr>
          <w:rFonts w:eastAsia="Arial" w:cs="Arial"/>
          <w:color w:val="000000"/>
          <w:sz w:val="20"/>
        </w:rPr>
      </w:pPr>
      <w:r w:rsidRPr="00885CCB">
        <w:rPr>
          <w:rFonts w:eastAsia="Arial" w:cs="Arial"/>
          <w:color w:val="000000" w:themeColor="text1"/>
          <w:sz w:val="20"/>
        </w:rPr>
        <w:t xml:space="preserve">Oricare dintre parti va informa imediat, dar nu mai târziu de 2 (două) zile lucrătoare, cealalta parte cu privire la orice solicitare primită din partea persoanelor fizice ale căror date sunt prelucrate în baza contractului. </w:t>
      </w:r>
    </w:p>
    <w:p w14:paraId="41C8F396" w14:textId="22A49158" w:rsidR="000713F7" w:rsidRPr="00885CCB" w:rsidRDefault="000713F7" w:rsidP="00CF3801">
      <w:pPr>
        <w:spacing w:line="276" w:lineRule="auto"/>
        <w:ind w:firstLine="360"/>
        <w:contextualSpacing/>
        <w:jc w:val="both"/>
        <w:rPr>
          <w:rFonts w:eastAsia="Arial" w:cs="Arial"/>
          <w:color w:val="000000"/>
          <w:sz w:val="20"/>
        </w:rPr>
      </w:pPr>
      <w:r w:rsidRPr="00885CCB">
        <w:rPr>
          <w:rFonts w:eastAsia="Arial" w:cs="Arial"/>
          <w:color w:val="000000" w:themeColor="text1"/>
          <w:sz w:val="20"/>
        </w:rPr>
        <w:t xml:space="preserve">Oricare dintre parti va furniza tot suportul necesar și va colabora cu cealalta parte pentru a răspunde oricăror solicitări venite din partea autorităților de supraveghere competente cu privire la prelucrarea care face obiectul sau are legătură cu implementarea contractului. </w:t>
      </w:r>
    </w:p>
    <w:p w14:paraId="524109C5" w14:textId="6FACFFCA" w:rsidR="00A11930" w:rsidRPr="00885CCB" w:rsidRDefault="000713F7" w:rsidP="00CF3801">
      <w:pPr>
        <w:spacing w:line="276" w:lineRule="auto"/>
        <w:ind w:firstLine="360"/>
        <w:contextualSpacing/>
        <w:jc w:val="both"/>
        <w:rPr>
          <w:rFonts w:eastAsia="Arial" w:cs="Arial"/>
          <w:color w:val="000000"/>
          <w:sz w:val="20"/>
        </w:rPr>
      </w:pPr>
      <w:r w:rsidRPr="00885CCB">
        <w:rPr>
          <w:rFonts w:eastAsia="Arial" w:cs="Arial"/>
          <w:color w:val="000000" w:themeColor="text1"/>
          <w:sz w:val="20"/>
        </w:rPr>
        <w:t xml:space="preserve">Datele de contact </w:t>
      </w:r>
      <w:r w:rsidR="009F71AD" w:rsidRPr="00885CCB">
        <w:rPr>
          <w:rFonts w:eastAsia="Arial" w:cs="Arial"/>
          <w:color w:val="000000" w:themeColor="text1"/>
          <w:sz w:val="20"/>
        </w:rPr>
        <w:t>ale b</w:t>
      </w:r>
      <w:r w:rsidRPr="00885CCB">
        <w:rPr>
          <w:rFonts w:eastAsia="Arial" w:cs="Arial"/>
          <w:color w:val="000000" w:themeColor="text1"/>
          <w:sz w:val="20"/>
        </w:rPr>
        <w:t>enef</w:t>
      </w:r>
      <w:r w:rsidR="009F71AD" w:rsidRPr="00885CCB">
        <w:rPr>
          <w:rFonts w:eastAsia="Arial" w:cs="Arial"/>
          <w:color w:val="000000" w:themeColor="text1"/>
          <w:sz w:val="20"/>
        </w:rPr>
        <w:t>i</w:t>
      </w:r>
      <w:r w:rsidRPr="00885CCB">
        <w:rPr>
          <w:rFonts w:eastAsia="Arial" w:cs="Arial"/>
          <w:color w:val="000000" w:themeColor="text1"/>
          <w:sz w:val="20"/>
        </w:rPr>
        <w:t>ciarului: email</w:t>
      </w:r>
      <w:r w:rsidR="00EC0BDC">
        <w:rPr>
          <w:rFonts w:eastAsia="Arial" w:cs="Arial"/>
          <w:color w:val="000000" w:themeColor="text1"/>
          <w:sz w:val="20"/>
        </w:rPr>
        <w:t xml:space="preserve"> </w:t>
      </w:r>
      <w:hyperlink r:id="rId11" w:history="1">
        <w:r w:rsidR="00EC0BDC" w:rsidRPr="00C8327E">
          <w:rPr>
            <w:rStyle w:val="Hyperlink"/>
            <w:rFonts w:eastAsia="Arial" w:cs="Arial"/>
            <w:sz w:val="20"/>
          </w:rPr>
          <w:t>info@concordia-academia.ro</w:t>
        </w:r>
      </w:hyperlink>
      <w:r w:rsidR="009F71AD" w:rsidRPr="00885CCB">
        <w:rPr>
          <w:rFonts w:eastAsia="Arial" w:cs="Arial"/>
          <w:color w:val="000000" w:themeColor="text1"/>
          <w:sz w:val="20"/>
        </w:rPr>
        <w:t xml:space="preserve">, </w:t>
      </w:r>
      <w:r w:rsidRPr="00885CCB">
        <w:rPr>
          <w:rFonts w:eastAsia="Arial" w:cs="Arial"/>
          <w:color w:val="000000" w:themeColor="text1"/>
          <w:sz w:val="20"/>
        </w:rPr>
        <w:t xml:space="preserve">adresa </w:t>
      </w:r>
      <w:r w:rsidR="009F71AD" w:rsidRPr="00885CCB">
        <w:rPr>
          <w:rFonts w:eastAsia="Arial" w:cs="Arial"/>
          <w:color w:val="000000" w:themeColor="text1"/>
          <w:sz w:val="20"/>
        </w:rPr>
        <w:t>CONCORDIA Academia</w:t>
      </w:r>
      <w:r w:rsidRPr="00885CCB">
        <w:rPr>
          <w:rFonts w:eastAsia="Arial" w:cs="Arial"/>
          <w:color w:val="000000" w:themeColor="text1"/>
          <w:sz w:val="20"/>
        </w:rPr>
        <w:t xml:space="preserve"> din </w:t>
      </w:r>
      <w:r w:rsidR="009F71AD" w:rsidRPr="00885CCB">
        <w:rPr>
          <w:rFonts w:eastAsia="Arial" w:cs="Arial"/>
          <w:color w:val="000000" w:themeColor="text1"/>
          <w:sz w:val="20"/>
        </w:rPr>
        <w:t>str.</w:t>
      </w:r>
      <w:r w:rsidR="00D874D5" w:rsidRPr="00885CCB">
        <w:rPr>
          <w:rFonts w:eastAsia="Arial" w:cs="Arial"/>
          <w:color w:val="000000" w:themeColor="text1"/>
          <w:sz w:val="20"/>
        </w:rPr>
        <w:t xml:space="preserve"> Stelea Spătarul nr. 22, sector 3, București, telefon +40 737 010 034. </w:t>
      </w:r>
    </w:p>
    <w:p w14:paraId="04CFF466" w14:textId="488F2070" w:rsidR="7065438C" w:rsidRPr="00885CCB" w:rsidRDefault="7065438C" w:rsidP="00CF3801">
      <w:pPr>
        <w:spacing w:line="276" w:lineRule="auto"/>
        <w:ind w:firstLine="360"/>
        <w:contextualSpacing/>
        <w:jc w:val="both"/>
        <w:rPr>
          <w:rFonts w:eastAsia="Arial" w:cs="Arial"/>
          <w:color w:val="000000" w:themeColor="text1"/>
          <w:sz w:val="20"/>
        </w:rPr>
      </w:pPr>
    </w:p>
    <w:p w14:paraId="63406874" w14:textId="77777777" w:rsidR="00B1091F" w:rsidRPr="00885CCB" w:rsidRDefault="0000457F" w:rsidP="00CF3801">
      <w:pPr>
        <w:pStyle w:val="Heading1"/>
        <w:numPr>
          <w:ilvl w:val="0"/>
          <w:numId w:val="0"/>
        </w:numPr>
        <w:spacing w:before="240" w:after="120" w:line="276" w:lineRule="auto"/>
        <w:ind w:firstLine="360"/>
        <w:contextualSpacing/>
        <w:jc w:val="left"/>
        <w:rPr>
          <w:rFonts w:eastAsia="Arial" w:cs="Arial"/>
          <w:sz w:val="20"/>
          <w:u w:val="single"/>
        </w:rPr>
      </w:pPr>
      <w:r w:rsidRPr="00885CCB">
        <w:rPr>
          <w:rFonts w:eastAsia="Arial" w:cs="Arial"/>
          <w:sz w:val="20"/>
          <w:u w:val="single"/>
        </w:rPr>
        <w:t xml:space="preserve">6. </w:t>
      </w:r>
      <w:r w:rsidR="00A11930" w:rsidRPr="00885CCB">
        <w:rPr>
          <w:rFonts w:eastAsia="Arial" w:cs="Arial"/>
          <w:sz w:val="20"/>
          <w:u w:val="single"/>
        </w:rPr>
        <w:t>Dispoziț</w:t>
      </w:r>
      <w:r w:rsidR="00B1091F" w:rsidRPr="00885CCB">
        <w:rPr>
          <w:rFonts w:eastAsia="Arial" w:cs="Arial"/>
          <w:sz w:val="20"/>
          <w:u w:val="single"/>
        </w:rPr>
        <w:t>ii finale</w:t>
      </w:r>
    </w:p>
    <w:p w14:paraId="1365B14B" w14:textId="77777777" w:rsidR="000713F7" w:rsidRPr="00885CCB" w:rsidRDefault="000713F7" w:rsidP="00CF3801">
      <w:pPr>
        <w:spacing w:after="120" w:line="276" w:lineRule="auto"/>
        <w:ind w:firstLine="360"/>
        <w:contextualSpacing/>
        <w:jc w:val="both"/>
        <w:rPr>
          <w:rFonts w:eastAsia="Arial" w:cs="Arial"/>
          <w:color w:val="000000"/>
          <w:sz w:val="20"/>
        </w:rPr>
      </w:pPr>
      <w:r w:rsidRPr="00885CCB">
        <w:rPr>
          <w:rFonts w:eastAsia="Arial" w:cs="Arial"/>
          <w:color w:val="000000" w:themeColor="text1"/>
          <w:sz w:val="20"/>
        </w:rPr>
        <w:t>Prezentul contract  este guvernat de legile din România. Orice dispute, neînțelegeri, conflicte și/sau litigii în legătură și/sau decurgând din contract vor fi soluționate conform legilor din România.</w:t>
      </w:r>
    </w:p>
    <w:p w14:paraId="061662BD" w14:textId="77777777" w:rsidR="008D3D09" w:rsidRPr="00885CCB" w:rsidRDefault="00CC3820" w:rsidP="00CF3801">
      <w:pPr>
        <w:spacing w:line="276" w:lineRule="auto"/>
        <w:ind w:firstLine="360"/>
        <w:contextualSpacing/>
        <w:rPr>
          <w:rFonts w:eastAsia="Arial" w:cs="Arial"/>
          <w:sz w:val="20"/>
        </w:rPr>
      </w:pPr>
      <w:r w:rsidRPr="00885CCB">
        <w:rPr>
          <w:rFonts w:eastAsia="Arial" w:cs="Arial"/>
          <w:sz w:val="20"/>
        </w:rPr>
        <w:t>Părțile au convenit că toate neînțelegerile apă</w:t>
      </w:r>
      <w:r w:rsidR="008D3D09" w:rsidRPr="00885CCB">
        <w:rPr>
          <w:rFonts w:eastAsia="Arial" w:cs="Arial"/>
          <w:sz w:val="20"/>
        </w:rPr>
        <w:t>rute sau rezultate din execu</w:t>
      </w:r>
      <w:r w:rsidRPr="00885CCB">
        <w:rPr>
          <w:rFonts w:eastAsia="Arial" w:cs="Arial"/>
          <w:sz w:val="20"/>
        </w:rPr>
        <w:t>tarea prezentului contract sau î</w:t>
      </w:r>
      <w:r w:rsidR="008D3D09" w:rsidRPr="00885CCB">
        <w:rPr>
          <w:rFonts w:eastAsia="Arial" w:cs="Arial"/>
          <w:sz w:val="20"/>
        </w:rPr>
        <w:t>ncetarea acestuia</w:t>
      </w:r>
      <w:r w:rsidRPr="00885CCB">
        <w:rPr>
          <w:rFonts w:eastAsia="Arial" w:cs="Arial"/>
          <w:sz w:val="20"/>
        </w:rPr>
        <w:t>, să</w:t>
      </w:r>
      <w:r w:rsidR="008D3D09" w:rsidRPr="00885CCB">
        <w:rPr>
          <w:rFonts w:eastAsia="Arial" w:cs="Arial"/>
          <w:sz w:val="20"/>
        </w:rPr>
        <w:t xml:space="preserve"> fie rezolvate pe ca</w:t>
      </w:r>
      <w:r w:rsidRPr="00885CCB">
        <w:rPr>
          <w:rFonts w:eastAsia="Arial" w:cs="Arial"/>
          <w:sz w:val="20"/>
        </w:rPr>
        <w:t>le amiabilă</w:t>
      </w:r>
      <w:r w:rsidR="008D3D09" w:rsidRPr="00885CCB">
        <w:rPr>
          <w:rFonts w:eastAsia="Arial" w:cs="Arial"/>
          <w:sz w:val="20"/>
        </w:rPr>
        <w:t xml:space="preserve">. </w:t>
      </w:r>
      <w:r w:rsidRPr="00885CCB">
        <w:rPr>
          <w:rFonts w:eastAsia="Arial" w:cs="Arial"/>
          <w:sz w:val="20"/>
        </w:rPr>
        <w:t>În cazul î</w:t>
      </w:r>
      <w:r w:rsidR="008D3D09" w:rsidRPr="00885CCB">
        <w:rPr>
          <w:rFonts w:eastAsia="Arial" w:cs="Arial"/>
          <w:sz w:val="20"/>
        </w:rPr>
        <w:t>n care</w:t>
      </w:r>
      <w:r w:rsidRPr="00885CCB">
        <w:rPr>
          <w:rFonts w:eastAsia="Arial" w:cs="Arial"/>
          <w:sz w:val="20"/>
        </w:rPr>
        <w:t xml:space="preserve"> nu este posibil acest lucru, părțile se vor adresa instanțelor judecătoreș</w:t>
      </w:r>
      <w:r w:rsidR="008D3D09" w:rsidRPr="00885CCB">
        <w:rPr>
          <w:rFonts w:eastAsia="Arial" w:cs="Arial"/>
          <w:sz w:val="20"/>
        </w:rPr>
        <w:t xml:space="preserve">ti competente. </w:t>
      </w:r>
    </w:p>
    <w:p w14:paraId="6C0496E1" w14:textId="2F8FFEF1" w:rsidR="00B1091F" w:rsidRPr="00885CCB" w:rsidRDefault="00B1091F" w:rsidP="00CF3801">
      <w:pPr>
        <w:spacing w:after="120" w:line="276" w:lineRule="auto"/>
        <w:ind w:firstLine="360"/>
        <w:contextualSpacing/>
        <w:jc w:val="both"/>
        <w:rPr>
          <w:rFonts w:eastAsia="Arial" w:cs="Arial"/>
          <w:sz w:val="20"/>
        </w:rPr>
      </w:pPr>
      <w:r w:rsidRPr="00885CCB">
        <w:rPr>
          <w:rFonts w:eastAsia="Arial" w:cs="Arial"/>
          <w:sz w:val="20"/>
        </w:rPr>
        <w:t>Prezentul contract s-a încheiat</w:t>
      </w:r>
      <w:r w:rsidR="00CC3820" w:rsidRPr="00885CCB">
        <w:rPr>
          <w:rFonts w:eastAsia="Arial" w:cs="Arial"/>
          <w:sz w:val="20"/>
        </w:rPr>
        <w:t xml:space="preserve"> astă</w:t>
      </w:r>
      <w:r w:rsidRPr="00885CCB">
        <w:rPr>
          <w:rFonts w:eastAsia="Arial" w:cs="Arial"/>
          <w:sz w:val="20"/>
        </w:rPr>
        <w:t xml:space="preserve">zi, </w:t>
      </w:r>
      <w:r w:rsidR="002E6311" w:rsidRPr="00885CCB">
        <w:rPr>
          <w:rFonts w:eastAsia="Arial" w:cs="Arial"/>
          <w:sz w:val="20"/>
          <w:highlight w:val="yellow"/>
        </w:rPr>
        <w:t>____________</w:t>
      </w:r>
      <w:r w:rsidR="00CC3820" w:rsidRPr="00885CCB">
        <w:rPr>
          <w:rFonts w:eastAsia="Arial" w:cs="Arial"/>
          <w:sz w:val="20"/>
        </w:rPr>
        <w:t xml:space="preserve"> în 2 (două</w:t>
      </w:r>
      <w:r w:rsidRPr="00885CCB">
        <w:rPr>
          <w:rFonts w:eastAsia="Arial" w:cs="Arial"/>
          <w:sz w:val="20"/>
        </w:rPr>
        <w:t>) exemplare cu valoare de original, semnat</w:t>
      </w:r>
      <w:r w:rsidR="00CC3820" w:rsidRPr="00885CCB">
        <w:rPr>
          <w:rFonts w:eastAsia="Arial" w:cs="Arial"/>
          <w:sz w:val="20"/>
        </w:rPr>
        <w:t>e de ambele părț</w:t>
      </w:r>
      <w:r w:rsidRPr="00885CCB">
        <w:rPr>
          <w:rFonts w:eastAsia="Arial" w:cs="Arial"/>
          <w:sz w:val="20"/>
        </w:rPr>
        <w:t>i.</w:t>
      </w:r>
      <w:smartTag w:uri="urn:schemas-microsoft-com:office:smarttags" w:element="PersonName"/>
      <w:smartTag w:uri="urn:schemas-microsoft-com:office:smarttags" w:element="PersonName"/>
    </w:p>
    <w:p w14:paraId="5183E729" w14:textId="1A307904" w:rsidR="00821231" w:rsidRPr="00885CCB" w:rsidRDefault="00821231" w:rsidP="00821231">
      <w:pPr>
        <w:ind w:left="420" w:firstLine="6"/>
        <w:jc w:val="both"/>
        <w:textAlignment w:val="baseline"/>
        <w:rPr>
          <w:rFonts w:cs="Arial"/>
          <w:b/>
          <w:bCs/>
          <w:sz w:val="20"/>
          <w:lang w:eastAsia="en-GB"/>
        </w:rPr>
      </w:pPr>
    </w:p>
    <w:p w14:paraId="509F582F" w14:textId="77777777" w:rsidR="00821231" w:rsidRPr="00885CCB" w:rsidRDefault="00821231" w:rsidP="00821231">
      <w:pPr>
        <w:ind w:left="420" w:hanging="420"/>
        <w:jc w:val="both"/>
        <w:textAlignment w:val="baseline"/>
        <w:rPr>
          <w:rFonts w:ascii="Segoe UI" w:hAnsi="Segoe UI" w:cs="Segoe UI"/>
          <w:sz w:val="18"/>
          <w:szCs w:val="18"/>
          <w:lang w:eastAsia="en-GB"/>
        </w:rPr>
      </w:pPr>
    </w:p>
    <w:tbl>
      <w:tblPr>
        <w:tblW w:w="97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4514"/>
      </w:tblGrid>
      <w:tr w:rsidR="00821231" w:rsidRPr="00885CCB" w14:paraId="25DCF770" w14:textId="77777777" w:rsidTr="00821231">
        <w:trPr>
          <w:trHeight w:val="530"/>
        </w:trPr>
        <w:tc>
          <w:tcPr>
            <w:tcW w:w="5245" w:type="dxa"/>
            <w:tcBorders>
              <w:top w:val="nil"/>
              <w:left w:val="nil"/>
              <w:bottom w:val="nil"/>
              <w:right w:val="nil"/>
            </w:tcBorders>
          </w:tcPr>
          <w:p w14:paraId="271062F2" w14:textId="724197CF" w:rsidR="00821231" w:rsidRPr="00885CCB" w:rsidRDefault="00821231" w:rsidP="00821231">
            <w:pPr>
              <w:jc w:val="both"/>
              <w:textAlignment w:val="baseline"/>
              <w:rPr>
                <w:rFonts w:cs="Arial"/>
                <w:b/>
                <w:bCs/>
                <w:sz w:val="20"/>
                <w:lang w:eastAsia="en-GB"/>
              </w:rPr>
            </w:pPr>
            <w:r w:rsidRPr="00885CCB">
              <w:rPr>
                <w:rFonts w:cs="Arial"/>
                <w:b/>
                <w:bCs/>
                <w:sz w:val="20"/>
                <w:lang w:eastAsia="en-GB"/>
              </w:rPr>
              <w:t>SPONSOR</w:t>
            </w:r>
            <w:r w:rsidRPr="00885CCB">
              <w:rPr>
                <w:rFonts w:ascii="Calibri" w:hAnsi="Calibri" w:cs="Calibri"/>
                <w:sz w:val="20"/>
                <w:lang w:eastAsia="en-GB"/>
              </w:rPr>
              <w:t xml:space="preserve"> </w:t>
            </w:r>
            <w:r w:rsidRPr="00885CCB">
              <w:rPr>
                <w:rFonts w:cs="Arial"/>
                <w:sz w:val="20"/>
                <w:lang w:eastAsia="en-GB"/>
              </w:rPr>
              <w:t>                  </w:t>
            </w:r>
          </w:p>
        </w:tc>
        <w:tc>
          <w:tcPr>
            <w:tcW w:w="4514" w:type="dxa"/>
            <w:tcBorders>
              <w:top w:val="nil"/>
              <w:left w:val="nil"/>
              <w:bottom w:val="nil"/>
              <w:right w:val="nil"/>
            </w:tcBorders>
          </w:tcPr>
          <w:p w14:paraId="3AB0A5FF" w14:textId="5BB06C1D" w:rsidR="00821231" w:rsidRPr="00885CCB" w:rsidRDefault="00821231" w:rsidP="00821231">
            <w:pPr>
              <w:jc w:val="both"/>
              <w:textAlignment w:val="baseline"/>
              <w:rPr>
                <w:rFonts w:cs="Arial"/>
                <w:b/>
                <w:bCs/>
                <w:sz w:val="20"/>
                <w:lang w:eastAsia="en-GB"/>
              </w:rPr>
            </w:pPr>
            <w:r w:rsidRPr="00885CCB">
              <w:rPr>
                <w:rFonts w:eastAsia="Arial" w:cs="Arial"/>
                <w:b/>
                <w:bCs/>
                <w:sz w:val="20"/>
              </w:rPr>
              <w:t>BENEFICIAR</w:t>
            </w:r>
          </w:p>
        </w:tc>
      </w:tr>
      <w:tr w:rsidR="00821231" w:rsidRPr="00885CCB" w14:paraId="5330B160" w14:textId="77777777" w:rsidTr="00821231">
        <w:trPr>
          <w:trHeight w:val="300"/>
        </w:trPr>
        <w:tc>
          <w:tcPr>
            <w:tcW w:w="5245" w:type="dxa"/>
            <w:tcBorders>
              <w:top w:val="nil"/>
              <w:left w:val="nil"/>
              <w:bottom w:val="nil"/>
              <w:right w:val="nil"/>
            </w:tcBorders>
            <w:hideMark/>
          </w:tcPr>
          <w:p w14:paraId="69EFCEC3" w14:textId="2B8BD661" w:rsidR="00821231" w:rsidRPr="00885CCB" w:rsidRDefault="00821231" w:rsidP="00821231">
            <w:pPr>
              <w:jc w:val="both"/>
              <w:textAlignment w:val="baseline"/>
              <w:rPr>
                <w:rFonts w:ascii="Times New Roman" w:hAnsi="Times New Roman"/>
                <w:i/>
                <w:szCs w:val="24"/>
                <w:lang w:eastAsia="en-GB"/>
              </w:rPr>
            </w:pPr>
          </w:p>
        </w:tc>
        <w:tc>
          <w:tcPr>
            <w:tcW w:w="4514" w:type="dxa"/>
            <w:tcBorders>
              <w:top w:val="nil"/>
              <w:left w:val="nil"/>
              <w:bottom w:val="nil"/>
              <w:right w:val="nil"/>
            </w:tcBorders>
            <w:hideMark/>
          </w:tcPr>
          <w:p w14:paraId="2FDBF1BF" w14:textId="79C623AA" w:rsidR="00821231" w:rsidRPr="00885CCB" w:rsidRDefault="00821231" w:rsidP="00821231">
            <w:pPr>
              <w:jc w:val="both"/>
              <w:textAlignment w:val="baseline"/>
              <w:rPr>
                <w:rFonts w:ascii="Times New Roman" w:hAnsi="Times New Roman"/>
                <w:szCs w:val="24"/>
                <w:lang w:eastAsia="en-GB"/>
              </w:rPr>
            </w:pPr>
            <w:r w:rsidRPr="00885CCB">
              <w:rPr>
                <w:rFonts w:cs="Arial"/>
                <w:b/>
                <w:bCs/>
                <w:sz w:val="20"/>
                <w:lang w:eastAsia="en-GB"/>
              </w:rPr>
              <w:t>CONCORDIA ACADEMIA</w:t>
            </w:r>
            <w:r w:rsidRPr="00885CCB">
              <w:rPr>
                <w:rFonts w:cs="Arial"/>
                <w:sz w:val="20"/>
                <w:lang w:eastAsia="en-GB"/>
              </w:rPr>
              <w:t>  </w:t>
            </w:r>
          </w:p>
          <w:p w14:paraId="23D5FD3D" w14:textId="77777777" w:rsidR="00821231" w:rsidRPr="00885CCB" w:rsidRDefault="00821231" w:rsidP="00821231">
            <w:pPr>
              <w:jc w:val="both"/>
              <w:textAlignment w:val="baseline"/>
              <w:rPr>
                <w:rFonts w:ascii="Times New Roman" w:hAnsi="Times New Roman"/>
                <w:szCs w:val="24"/>
                <w:lang w:eastAsia="en-GB"/>
              </w:rPr>
            </w:pPr>
            <w:r w:rsidRPr="00885CCB">
              <w:rPr>
                <w:rFonts w:cs="Arial"/>
                <w:sz w:val="20"/>
                <w:lang w:eastAsia="en-GB"/>
              </w:rPr>
              <w:t> </w:t>
            </w:r>
          </w:p>
          <w:p w14:paraId="6360C042" w14:textId="77777777" w:rsidR="00821231" w:rsidRPr="00885CCB" w:rsidRDefault="00821231" w:rsidP="00821231">
            <w:pPr>
              <w:jc w:val="both"/>
              <w:textAlignment w:val="baseline"/>
              <w:rPr>
                <w:rFonts w:ascii="Times New Roman" w:hAnsi="Times New Roman"/>
                <w:szCs w:val="24"/>
                <w:lang w:eastAsia="en-GB"/>
              </w:rPr>
            </w:pPr>
            <w:r w:rsidRPr="00885CCB">
              <w:rPr>
                <w:rFonts w:cs="Arial"/>
                <w:sz w:val="20"/>
                <w:lang w:eastAsia="en-GB"/>
              </w:rPr>
              <w:t>Irina Adăscăliței</w:t>
            </w:r>
            <w:r w:rsidRPr="00885CCB">
              <w:rPr>
                <w:rFonts w:cs="Arial"/>
                <w:i/>
                <w:iCs/>
                <w:sz w:val="20"/>
                <w:lang w:eastAsia="en-GB"/>
              </w:rPr>
              <w:t> </w:t>
            </w:r>
            <w:r w:rsidRPr="00885CCB">
              <w:rPr>
                <w:rFonts w:cs="Arial"/>
                <w:sz w:val="20"/>
                <w:lang w:eastAsia="en-GB"/>
              </w:rPr>
              <w:t> </w:t>
            </w:r>
          </w:p>
          <w:p w14:paraId="11BC9F89" w14:textId="77777777" w:rsidR="00821231" w:rsidRPr="00885CCB" w:rsidRDefault="00821231" w:rsidP="00821231">
            <w:pPr>
              <w:jc w:val="both"/>
              <w:textAlignment w:val="baseline"/>
              <w:rPr>
                <w:rFonts w:ascii="Times New Roman" w:hAnsi="Times New Roman"/>
                <w:szCs w:val="24"/>
                <w:lang w:eastAsia="en-GB"/>
              </w:rPr>
            </w:pPr>
            <w:r w:rsidRPr="00885CCB">
              <w:rPr>
                <w:rFonts w:cs="Arial"/>
                <w:i/>
                <w:iCs/>
                <w:sz w:val="20"/>
                <w:lang w:eastAsia="en-GB"/>
              </w:rPr>
              <w:t>Director Executiv  </w:t>
            </w:r>
            <w:r w:rsidRPr="00885CCB">
              <w:rPr>
                <w:rFonts w:cs="Arial"/>
                <w:sz w:val="20"/>
                <w:lang w:eastAsia="en-GB"/>
              </w:rPr>
              <w:t> </w:t>
            </w:r>
          </w:p>
          <w:p w14:paraId="0C411268" w14:textId="77777777" w:rsidR="00821231" w:rsidRPr="00885CCB" w:rsidRDefault="00821231" w:rsidP="00821231">
            <w:pPr>
              <w:jc w:val="both"/>
              <w:textAlignment w:val="baseline"/>
              <w:rPr>
                <w:rFonts w:ascii="Times New Roman" w:hAnsi="Times New Roman"/>
                <w:szCs w:val="24"/>
                <w:lang w:eastAsia="en-GB"/>
              </w:rPr>
            </w:pPr>
            <w:r w:rsidRPr="00885CCB">
              <w:rPr>
                <w:rFonts w:cs="Arial"/>
                <w:sz w:val="20"/>
                <w:lang w:eastAsia="en-GB"/>
              </w:rPr>
              <w:t> </w:t>
            </w:r>
          </w:p>
          <w:p w14:paraId="376BC5C5" w14:textId="77777777" w:rsidR="00821231" w:rsidRPr="00885CCB" w:rsidRDefault="00821231" w:rsidP="00821231">
            <w:pPr>
              <w:jc w:val="both"/>
              <w:textAlignment w:val="baseline"/>
              <w:rPr>
                <w:rFonts w:ascii="Times New Roman" w:hAnsi="Times New Roman"/>
                <w:szCs w:val="24"/>
                <w:lang w:eastAsia="en-GB"/>
              </w:rPr>
            </w:pPr>
            <w:r w:rsidRPr="00885CCB">
              <w:rPr>
                <w:rFonts w:cs="Arial"/>
                <w:sz w:val="20"/>
                <w:lang w:eastAsia="en-GB"/>
              </w:rPr>
              <w:t>  </w:t>
            </w:r>
          </w:p>
          <w:p w14:paraId="3C8EF3ED" w14:textId="77777777" w:rsidR="00821231" w:rsidRPr="00885CCB" w:rsidRDefault="00821231" w:rsidP="00821231">
            <w:pPr>
              <w:jc w:val="both"/>
              <w:textAlignment w:val="baseline"/>
              <w:rPr>
                <w:rFonts w:ascii="Times New Roman" w:hAnsi="Times New Roman"/>
                <w:szCs w:val="24"/>
                <w:lang w:eastAsia="en-GB"/>
              </w:rPr>
            </w:pPr>
            <w:r w:rsidRPr="00885CCB">
              <w:rPr>
                <w:rFonts w:cs="Arial"/>
                <w:sz w:val="20"/>
                <w:lang w:eastAsia="en-GB"/>
              </w:rPr>
              <w:t> </w:t>
            </w:r>
          </w:p>
        </w:tc>
      </w:tr>
    </w:tbl>
    <w:p w14:paraId="1C54213A" w14:textId="77777777" w:rsidR="00821231" w:rsidRPr="00885CCB" w:rsidRDefault="00821231" w:rsidP="00821231">
      <w:pPr>
        <w:spacing w:after="120" w:line="276" w:lineRule="auto"/>
        <w:ind w:left="426" w:firstLine="360"/>
        <w:contextualSpacing/>
        <w:jc w:val="both"/>
        <w:rPr>
          <w:rFonts w:eastAsia="Arial" w:cs="Arial"/>
          <w:sz w:val="20"/>
        </w:rPr>
      </w:pPr>
    </w:p>
    <w:p w14:paraId="3726A725" w14:textId="77777777" w:rsidR="00821231" w:rsidRPr="00885CCB" w:rsidRDefault="00821231" w:rsidP="00CF3801">
      <w:pPr>
        <w:spacing w:after="120" w:line="276" w:lineRule="auto"/>
        <w:ind w:left="3545" w:hanging="3185"/>
        <w:contextualSpacing/>
        <w:jc w:val="right"/>
        <w:rPr>
          <w:rFonts w:eastAsia="Arial" w:cs="Arial"/>
          <w:color w:val="000000"/>
          <w:sz w:val="20"/>
        </w:rPr>
      </w:pPr>
    </w:p>
    <w:sectPr w:rsidR="00821231" w:rsidRPr="00885CCB">
      <w:headerReference w:type="default" r:id="rId12"/>
      <w:footerReference w:type="default" r:id="rId13"/>
      <w:pgSz w:w="11907" w:h="16840" w:code="9"/>
      <w:pgMar w:top="1530" w:right="1440" w:bottom="1440" w:left="144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5559" w14:textId="77777777" w:rsidR="0067187B" w:rsidRDefault="0067187B">
      <w:r>
        <w:separator/>
      </w:r>
    </w:p>
  </w:endnote>
  <w:endnote w:type="continuationSeparator" w:id="0">
    <w:p w14:paraId="27CF5EAD" w14:textId="77777777" w:rsidR="0067187B" w:rsidRDefault="0067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6B5655F6" w:rsidR="0000457F" w:rsidRPr="00D874D5" w:rsidRDefault="0000457F">
    <w:pPr>
      <w:pStyle w:val="Footer"/>
      <w:jc w:val="center"/>
      <w:rPr>
        <w:sz w:val="18"/>
        <w:szCs w:val="18"/>
      </w:rPr>
    </w:pPr>
    <w:r w:rsidRPr="00D874D5">
      <w:rPr>
        <w:sz w:val="18"/>
        <w:szCs w:val="18"/>
      </w:rPr>
      <w:fldChar w:fldCharType="begin"/>
    </w:r>
    <w:r w:rsidRPr="00D874D5">
      <w:rPr>
        <w:sz w:val="18"/>
        <w:szCs w:val="18"/>
      </w:rPr>
      <w:instrText xml:space="preserve"> PAGE   \* MERGEFORMAT </w:instrText>
    </w:r>
    <w:r w:rsidRPr="00D874D5">
      <w:rPr>
        <w:sz w:val="18"/>
        <w:szCs w:val="18"/>
      </w:rPr>
      <w:fldChar w:fldCharType="separate"/>
    </w:r>
    <w:r w:rsidR="009A2B68">
      <w:rPr>
        <w:noProof/>
        <w:sz w:val="18"/>
        <w:szCs w:val="18"/>
      </w:rPr>
      <w:t>3</w:t>
    </w:r>
    <w:r w:rsidRPr="00D874D5">
      <w:rPr>
        <w:sz w:val="18"/>
        <w:szCs w:val="18"/>
      </w:rPr>
      <w:fldChar w:fldCharType="end"/>
    </w:r>
  </w:p>
  <w:p w14:paraId="44EAFD9C" w14:textId="77777777" w:rsidR="0000457F" w:rsidRDefault="00004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17C7" w14:textId="77777777" w:rsidR="0067187B" w:rsidRDefault="0067187B">
      <w:r>
        <w:separator/>
      </w:r>
    </w:p>
  </w:footnote>
  <w:footnote w:type="continuationSeparator" w:id="0">
    <w:p w14:paraId="270CB125" w14:textId="77777777" w:rsidR="0067187B" w:rsidRDefault="0067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1F8772B5" w:rsidR="0000457F" w:rsidRDefault="7065438C" w:rsidP="7065438C">
    <w:pPr>
      <w:pStyle w:val="Header"/>
      <w:jc w:val="right"/>
    </w:pPr>
    <w:r>
      <w:t xml:space="preserve"> </w:t>
    </w:r>
    <w:r w:rsidR="00085E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3CE"/>
    <w:multiLevelType w:val="hybridMultilevel"/>
    <w:tmpl w:val="E384DA7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55078"/>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ACF31F0"/>
    <w:multiLevelType w:val="multilevel"/>
    <w:tmpl w:val="F2F67314"/>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2D86B16"/>
    <w:multiLevelType w:val="multilevel"/>
    <w:tmpl w:val="E8860DC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C43771"/>
    <w:multiLevelType w:val="hybridMultilevel"/>
    <w:tmpl w:val="B4C09F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F5772"/>
    <w:multiLevelType w:val="multilevel"/>
    <w:tmpl w:val="04A697E8"/>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E896CA3"/>
    <w:multiLevelType w:val="multilevel"/>
    <w:tmpl w:val="4E72D26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E6263A4"/>
    <w:multiLevelType w:val="hybridMultilevel"/>
    <w:tmpl w:val="9F1C97B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5C991659"/>
    <w:multiLevelType w:val="hybridMultilevel"/>
    <w:tmpl w:val="7074AB9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CD4C72"/>
    <w:multiLevelType w:val="hybridMultilevel"/>
    <w:tmpl w:val="B2B0A786"/>
    <w:lvl w:ilvl="0" w:tplc="4024F7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46148364">
    <w:abstractNumId w:val="7"/>
  </w:num>
  <w:num w:numId="2" w16cid:durableId="1232082078">
    <w:abstractNumId w:val="9"/>
  </w:num>
  <w:num w:numId="3" w16cid:durableId="1574581548">
    <w:abstractNumId w:val="1"/>
  </w:num>
  <w:num w:numId="4" w16cid:durableId="1300457856">
    <w:abstractNumId w:val="1"/>
  </w:num>
  <w:num w:numId="5" w16cid:durableId="1763841039">
    <w:abstractNumId w:val="1"/>
  </w:num>
  <w:num w:numId="6" w16cid:durableId="1379471612">
    <w:abstractNumId w:val="1"/>
  </w:num>
  <w:num w:numId="7" w16cid:durableId="1942178129">
    <w:abstractNumId w:val="1"/>
  </w:num>
  <w:num w:numId="8" w16cid:durableId="1040008775">
    <w:abstractNumId w:val="1"/>
  </w:num>
  <w:num w:numId="9" w16cid:durableId="1199316687">
    <w:abstractNumId w:val="1"/>
  </w:num>
  <w:num w:numId="10" w16cid:durableId="1835218412">
    <w:abstractNumId w:val="1"/>
  </w:num>
  <w:num w:numId="11" w16cid:durableId="659425017">
    <w:abstractNumId w:val="1"/>
  </w:num>
  <w:num w:numId="12" w16cid:durableId="1991517809">
    <w:abstractNumId w:val="1"/>
  </w:num>
  <w:num w:numId="13" w16cid:durableId="310057760">
    <w:abstractNumId w:val="1"/>
  </w:num>
  <w:num w:numId="14" w16cid:durableId="2133358894">
    <w:abstractNumId w:val="1"/>
  </w:num>
  <w:num w:numId="15" w16cid:durableId="866137330">
    <w:abstractNumId w:val="1"/>
  </w:num>
  <w:num w:numId="16" w16cid:durableId="761879086">
    <w:abstractNumId w:val="1"/>
  </w:num>
  <w:num w:numId="17" w16cid:durableId="795414436">
    <w:abstractNumId w:val="1"/>
  </w:num>
  <w:num w:numId="18" w16cid:durableId="122165432">
    <w:abstractNumId w:val="1"/>
  </w:num>
  <w:num w:numId="19" w16cid:durableId="977219513">
    <w:abstractNumId w:val="1"/>
  </w:num>
  <w:num w:numId="20" w16cid:durableId="1253512839">
    <w:abstractNumId w:val="1"/>
  </w:num>
  <w:num w:numId="21" w16cid:durableId="2056541063">
    <w:abstractNumId w:val="1"/>
  </w:num>
  <w:num w:numId="22" w16cid:durableId="247154496">
    <w:abstractNumId w:val="1"/>
  </w:num>
  <w:num w:numId="23" w16cid:durableId="1417241435">
    <w:abstractNumId w:val="1"/>
  </w:num>
  <w:num w:numId="24" w16cid:durableId="135344894">
    <w:abstractNumId w:val="1"/>
  </w:num>
  <w:num w:numId="25" w16cid:durableId="60642186">
    <w:abstractNumId w:val="3"/>
  </w:num>
  <w:num w:numId="26" w16cid:durableId="153569916">
    <w:abstractNumId w:val="5"/>
  </w:num>
  <w:num w:numId="27" w16cid:durableId="1319184998">
    <w:abstractNumId w:val="2"/>
  </w:num>
  <w:num w:numId="28" w16cid:durableId="460657393">
    <w:abstractNumId w:val="6"/>
  </w:num>
  <w:num w:numId="29" w16cid:durableId="275135930">
    <w:abstractNumId w:val="8"/>
  </w:num>
  <w:num w:numId="30" w16cid:durableId="1891376353">
    <w:abstractNumId w:val="4"/>
  </w:num>
  <w:num w:numId="31" w16cid:durableId="201591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D2C"/>
    <w:rsid w:val="0000292F"/>
    <w:rsid w:val="0000457F"/>
    <w:rsid w:val="000102C8"/>
    <w:rsid w:val="00036804"/>
    <w:rsid w:val="000375C2"/>
    <w:rsid w:val="00043DD0"/>
    <w:rsid w:val="00045948"/>
    <w:rsid w:val="000713F7"/>
    <w:rsid w:val="00085E93"/>
    <w:rsid w:val="00093D18"/>
    <w:rsid w:val="000B6B0C"/>
    <w:rsid w:val="000D2716"/>
    <w:rsid w:val="000D2853"/>
    <w:rsid w:val="000F4423"/>
    <w:rsid w:val="000F542E"/>
    <w:rsid w:val="001012AA"/>
    <w:rsid w:val="0012620C"/>
    <w:rsid w:val="00145B96"/>
    <w:rsid w:val="00157BC6"/>
    <w:rsid w:val="001669B4"/>
    <w:rsid w:val="00184E16"/>
    <w:rsid w:val="00192EA0"/>
    <w:rsid w:val="001937E4"/>
    <w:rsid w:val="001B7988"/>
    <w:rsid w:val="002018B8"/>
    <w:rsid w:val="002169BC"/>
    <w:rsid w:val="00231F0F"/>
    <w:rsid w:val="00282199"/>
    <w:rsid w:val="00290E05"/>
    <w:rsid w:val="0029268D"/>
    <w:rsid w:val="002D32ED"/>
    <w:rsid w:val="002D551F"/>
    <w:rsid w:val="002E1700"/>
    <w:rsid w:val="002E18E4"/>
    <w:rsid w:val="002E59CB"/>
    <w:rsid w:val="002E6311"/>
    <w:rsid w:val="00312623"/>
    <w:rsid w:val="0031336B"/>
    <w:rsid w:val="00317F47"/>
    <w:rsid w:val="00321C9C"/>
    <w:rsid w:val="00321D2C"/>
    <w:rsid w:val="003415D5"/>
    <w:rsid w:val="00350EF1"/>
    <w:rsid w:val="00363A9E"/>
    <w:rsid w:val="003708A5"/>
    <w:rsid w:val="00371365"/>
    <w:rsid w:val="00386FE0"/>
    <w:rsid w:val="003936C2"/>
    <w:rsid w:val="003A1229"/>
    <w:rsid w:val="003A766C"/>
    <w:rsid w:val="003B066B"/>
    <w:rsid w:val="003C3E1A"/>
    <w:rsid w:val="003C648A"/>
    <w:rsid w:val="003D3F4B"/>
    <w:rsid w:val="003D5B93"/>
    <w:rsid w:val="003F3F05"/>
    <w:rsid w:val="004018F5"/>
    <w:rsid w:val="00403772"/>
    <w:rsid w:val="00411DB6"/>
    <w:rsid w:val="0042042B"/>
    <w:rsid w:val="00420D57"/>
    <w:rsid w:val="00434603"/>
    <w:rsid w:val="00435CEF"/>
    <w:rsid w:val="00441E88"/>
    <w:rsid w:val="00444CF8"/>
    <w:rsid w:val="004501C3"/>
    <w:rsid w:val="0046294D"/>
    <w:rsid w:val="00474863"/>
    <w:rsid w:val="004810C5"/>
    <w:rsid w:val="004834D6"/>
    <w:rsid w:val="00495AC1"/>
    <w:rsid w:val="004A7025"/>
    <w:rsid w:val="004B0353"/>
    <w:rsid w:val="004C4AD9"/>
    <w:rsid w:val="004C79DA"/>
    <w:rsid w:val="004E7186"/>
    <w:rsid w:val="00527961"/>
    <w:rsid w:val="005720F4"/>
    <w:rsid w:val="005756BD"/>
    <w:rsid w:val="00576583"/>
    <w:rsid w:val="00583D05"/>
    <w:rsid w:val="00593F8A"/>
    <w:rsid w:val="0059592C"/>
    <w:rsid w:val="005B52A6"/>
    <w:rsid w:val="005E23A6"/>
    <w:rsid w:val="005F58A1"/>
    <w:rsid w:val="0060572D"/>
    <w:rsid w:val="00607BFB"/>
    <w:rsid w:val="006272B3"/>
    <w:rsid w:val="0064485B"/>
    <w:rsid w:val="00645B2C"/>
    <w:rsid w:val="006519BC"/>
    <w:rsid w:val="0065425F"/>
    <w:rsid w:val="006573CC"/>
    <w:rsid w:val="00663CB3"/>
    <w:rsid w:val="0067187B"/>
    <w:rsid w:val="00677AF9"/>
    <w:rsid w:val="00680434"/>
    <w:rsid w:val="0069486A"/>
    <w:rsid w:val="006A6942"/>
    <w:rsid w:val="006E4E44"/>
    <w:rsid w:val="00700A42"/>
    <w:rsid w:val="00707F6A"/>
    <w:rsid w:val="00741B3B"/>
    <w:rsid w:val="007432EB"/>
    <w:rsid w:val="0074527A"/>
    <w:rsid w:val="0075216B"/>
    <w:rsid w:val="0076253C"/>
    <w:rsid w:val="00771AC8"/>
    <w:rsid w:val="00781DF1"/>
    <w:rsid w:val="00785B0A"/>
    <w:rsid w:val="007B08A7"/>
    <w:rsid w:val="007C5768"/>
    <w:rsid w:val="007D13CC"/>
    <w:rsid w:val="007E0A7F"/>
    <w:rsid w:val="00816BCB"/>
    <w:rsid w:val="00820BCE"/>
    <w:rsid w:val="00821231"/>
    <w:rsid w:val="0087587B"/>
    <w:rsid w:val="00885CCB"/>
    <w:rsid w:val="008A4418"/>
    <w:rsid w:val="008A684E"/>
    <w:rsid w:val="008B2B1B"/>
    <w:rsid w:val="008D3D09"/>
    <w:rsid w:val="009011D6"/>
    <w:rsid w:val="00936D58"/>
    <w:rsid w:val="009427F6"/>
    <w:rsid w:val="00942A86"/>
    <w:rsid w:val="00951859"/>
    <w:rsid w:val="009562A0"/>
    <w:rsid w:val="009725E6"/>
    <w:rsid w:val="009832E2"/>
    <w:rsid w:val="009A2B68"/>
    <w:rsid w:val="009A6642"/>
    <w:rsid w:val="009A6B88"/>
    <w:rsid w:val="009B0AA4"/>
    <w:rsid w:val="009D095C"/>
    <w:rsid w:val="009D25D6"/>
    <w:rsid w:val="009E4963"/>
    <w:rsid w:val="009F71AD"/>
    <w:rsid w:val="00A11930"/>
    <w:rsid w:val="00A13D73"/>
    <w:rsid w:val="00A16CBF"/>
    <w:rsid w:val="00A23817"/>
    <w:rsid w:val="00A4382D"/>
    <w:rsid w:val="00A448BA"/>
    <w:rsid w:val="00A5169D"/>
    <w:rsid w:val="00A537D2"/>
    <w:rsid w:val="00A57D20"/>
    <w:rsid w:val="00A63142"/>
    <w:rsid w:val="00A729AC"/>
    <w:rsid w:val="00A72D13"/>
    <w:rsid w:val="00A826A0"/>
    <w:rsid w:val="00A84B19"/>
    <w:rsid w:val="00A95C16"/>
    <w:rsid w:val="00AA2640"/>
    <w:rsid w:val="00AA486A"/>
    <w:rsid w:val="00AB0EFB"/>
    <w:rsid w:val="00AD25A0"/>
    <w:rsid w:val="00AD3500"/>
    <w:rsid w:val="00AE04E0"/>
    <w:rsid w:val="00AF7AC3"/>
    <w:rsid w:val="00B021C2"/>
    <w:rsid w:val="00B040F2"/>
    <w:rsid w:val="00B05190"/>
    <w:rsid w:val="00B1091F"/>
    <w:rsid w:val="00B17202"/>
    <w:rsid w:val="00B308EA"/>
    <w:rsid w:val="00B30B8E"/>
    <w:rsid w:val="00B3411C"/>
    <w:rsid w:val="00B37A9C"/>
    <w:rsid w:val="00B43DCB"/>
    <w:rsid w:val="00B54DCE"/>
    <w:rsid w:val="00B803DF"/>
    <w:rsid w:val="00B817E9"/>
    <w:rsid w:val="00B94EE3"/>
    <w:rsid w:val="00BA0F64"/>
    <w:rsid w:val="00BA2A7A"/>
    <w:rsid w:val="00BE4935"/>
    <w:rsid w:val="00C033C0"/>
    <w:rsid w:val="00C219FC"/>
    <w:rsid w:val="00C34FE4"/>
    <w:rsid w:val="00C3749F"/>
    <w:rsid w:val="00C504F5"/>
    <w:rsid w:val="00C826BC"/>
    <w:rsid w:val="00CB262B"/>
    <w:rsid w:val="00CC3820"/>
    <w:rsid w:val="00CD485A"/>
    <w:rsid w:val="00CF3801"/>
    <w:rsid w:val="00CF5806"/>
    <w:rsid w:val="00D361B9"/>
    <w:rsid w:val="00D54FAD"/>
    <w:rsid w:val="00D83709"/>
    <w:rsid w:val="00D873FA"/>
    <w:rsid w:val="00D874D5"/>
    <w:rsid w:val="00D9062F"/>
    <w:rsid w:val="00D90C9A"/>
    <w:rsid w:val="00DA77EF"/>
    <w:rsid w:val="00DB7C37"/>
    <w:rsid w:val="00DE7D46"/>
    <w:rsid w:val="00DF1A35"/>
    <w:rsid w:val="00DF7B76"/>
    <w:rsid w:val="00E000A9"/>
    <w:rsid w:val="00E051EC"/>
    <w:rsid w:val="00E1475F"/>
    <w:rsid w:val="00E40F36"/>
    <w:rsid w:val="00E43996"/>
    <w:rsid w:val="00E52F1F"/>
    <w:rsid w:val="00E55F68"/>
    <w:rsid w:val="00E73243"/>
    <w:rsid w:val="00E83558"/>
    <w:rsid w:val="00E849EE"/>
    <w:rsid w:val="00EC0BDC"/>
    <w:rsid w:val="00EC1186"/>
    <w:rsid w:val="00EC64DF"/>
    <w:rsid w:val="00F060B1"/>
    <w:rsid w:val="00F067C5"/>
    <w:rsid w:val="00F214C4"/>
    <w:rsid w:val="00F25DC8"/>
    <w:rsid w:val="00F26D5E"/>
    <w:rsid w:val="00F27B04"/>
    <w:rsid w:val="00F374E4"/>
    <w:rsid w:val="00F42885"/>
    <w:rsid w:val="00F47B21"/>
    <w:rsid w:val="00F60058"/>
    <w:rsid w:val="00F67DCF"/>
    <w:rsid w:val="00F80EAA"/>
    <w:rsid w:val="00F85017"/>
    <w:rsid w:val="00FC3314"/>
    <w:rsid w:val="00FD621E"/>
    <w:rsid w:val="00FF2828"/>
    <w:rsid w:val="01EBCBEF"/>
    <w:rsid w:val="0C81B6CA"/>
    <w:rsid w:val="1C0FB37E"/>
    <w:rsid w:val="2AFB1968"/>
    <w:rsid w:val="2EABA407"/>
    <w:rsid w:val="386C00D4"/>
    <w:rsid w:val="40C46D49"/>
    <w:rsid w:val="40F89D32"/>
    <w:rsid w:val="458BF312"/>
    <w:rsid w:val="4ACC520C"/>
    <w:rsid w:val="54271851"/>
    <w:rsid w:val="567E0634"/>
    <w:rsid w:val="6049A35A"/>
    <w:rsid w:val="637EB49A"/>
    <w:rsid w:val="696283D3"/>
    <w:rsid w:val="6CCEB1DE"/>
    <w:rsid w:val="7065438C"/>
    <w:rsid w:val="73B84D9A"/>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CDF01D3"/>
  <w15:chartTrackingRefBased/>
  <w15:docId w15:val="{2D184B0F-B8B2-4672-9BC6-4E9C1A2D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ro-RO"/>
    </w:rPr>
  </w:style>
  <w:style w:type="paragraph" w:styleId="Heading1">
    <w:name w:val="heading 1"/>
    <w:basedOn w:val="Normal"/>
    <w:next w:val="Normal"/>
    <w:qFormat/>
    <w:pPr>
      <w:keepNext/>
      <w:numPr>
        <w:numId w:val="3"/>
      </w:numPr>
      <w:spacing w:before="600" w:after="600"/>
      <w:jc w:val="center"/>
      <w:outlineLvl w:val="0"/>
    </w:pPr>
    <w:rPr>
      <w:b/>
      <w:sz w:val="44"/>
    </w:rPr>
  </w:style>
  <w:style w:type="paragraph" w:styleId="Heading2">
    <w:name w:val="heading 2"/>
    <w:basedOn w:val="Normal"/>
    <w:next w:val="Normal"/>
    <w:qFormat/>
    <w:pPr>
      <w:keepNext/>
      <w:numPr>
        <w:ilvl w:val="1"/>
        <w:numId w:val="3"/>
      </w:numPr>
      <w:tabs>
        <w:tab w:val="left" w:pos="1566"/>
      </w:tabs>
      <w:spacing w:before="120" w:after="120"/>
      <w:jc w:val="center"/>
      <w:outlineLvl w:val="1"/>
    </w:pPr>
    <w:rPr>
      <w:b/>
      <w:bCs/>
      <w:sz w:val="36"/>
      <w:szCs w:val="24"/>
      <w:lang w:val="fr-FR"/>
    </w:rPr>
  </w:style>
  <w:style w:type="paragraph" w:styleId="Heading3">
    <w:name w:val="heading 3"/>
    <w:basedOn w:val="Normal"/>
    <w:next w:val="Normal"/>
    <w:qFormat/>
    <w:pPr>
      <w:keepNext/>
      <w:numPr>
        <w:ilvl w:val="2"/>
        <w:numId w:val="3"/>
      </w:numPr>
      <w:jc w:val="center"/>
      <w:outlineLvl w:val="2"/>
    </w:pPr>
    <w:rPr>
      <w:b/>
      <w:bCs/>
      <w:sz w:val="32"/>
      <w:szCs w:val="24"/>
    </w:rPr>
  </w:style>
  <w:style w:type="paragraph" w:styleId="Heading4">
    <w:name w:val="heading 4"/>
    <w:basedOn w:val="Normal"/>
    <w:next w:val="Normal"/>
    <w:qFormat/>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Caption">
    <w:name w:val="caption"/>
    <w:basedOn w:val="Normal"/>
    <w:next w:val="Normal"/>
    <w:qFormat/>
    <w:pPr>
      <w:framePr w:w="4321" w:h="2007" w:hSpace="142" w:wrap="around" w:vAnchor="page" w:hAnchor="page" w:x="7050" w:y="2305"/>
    </w:pPr>
    <w:rPr>
      <w:b/>
    </w:rPr>
  </w:style>
  <w:style w:type="paragraph" w:customStyle="1" w:styleId="TextnBalon1">
    <w:name w:val="Text în Balon1"/>
    <w:basedOn w:val="Normal"/>
    <w:semiHidden/>
    <w:rPr>
      <w:rFonts w:ascii="Tahoma" w:hAnsi="Tahoma" w:cs="Tahoma"/>
      <w:sz w:val="16"/>
      <w:szCs w:val="16"/>
    </w:rPr>
  </w:style>
  <w:style w:type="paragraph" w:styleId="DocumentMap">
    <w:name w:val="Document Map"/>
    <w:basedOn w:val="Normal"/>
    <w:semiHidden/>
    <w:rsid w:val="000D2853"/>
    <w:pPr>
      <w:shd w:val="clear" w:color="auto" w:fill="000080"/>
    </w:pPr>
    <w:rPr>
      <w:rFonts w:ascii="Tahoma" w:hAnsi="Tahoma" w:cs="Tahoma"/>
      <w:sz w:val="20"/>
    </w:rPr>
  </w:style>
  <w:style w:type="character" w:styleId="CommentReference">
    <w:name w:val="annotation reference"/>
    <w:rsid w:val="0065425F"/>
    <w:rPr>
      <w:sz w:val="16"/>
      <w:szCs w:val="16"/>
    </w:rPr>
  </w:style>
  <w:style w:type="paragraph" w:styleId="CommentText">
    <w:name w:val="annotation text"/>
    <w:basedOn w:val="Normal"/>
    <w:link w:val="CommentTextChar"/>
    <w:rsid w:val="0065425F"/>
    <w:rPr>
      <w:sz w:val="20"/>
    </w:rPr>
  </w:style>
  <w:style w:type="character" w:customStyle="1" w:styleId="CommentTextChar">
    <w:name w:val="Comment Text Char"/>
    <w:link w:val="CommentText"/>
    <w:rsid w:val="0065425F"/>
    <w:rPr>
      <w:rFonts w:ascii="Arial" w:hAnsi="Arial"/>
      <w:noProof/>
      <w:lang w:val="de-DE" w:eastAsia="ro-RO"/>
    </w:rPr>
  </w:style>
  <w:style w:type="paragraph" w:styleId="CommentSubject">
    <w:name w:val="annotation subject"/>
    <w:basedOn w:val="CommentText"/>
    <w:next w:val="CommentText"/>
    <w:link w:val="CommentSubjectChar"/>
    <w:rsid w:val="0065425F"/>
    <w:rPr>
      <w:b/>
      <w:bCs/>
    </w:rPr>
  </w:style>
  <w:style w:type="character" w:customStyle="1" w:styleId="CommentSubjectChar">
    <w:name w:val="Comment Subject Char"/>
    <w:link w:val="CommentSubject"/>
    <w:rsid w:val="0065425F"/>
    <w:rPr>
      <w:rFonts w:ascii="Arial" w:hAnsi="Arial"/>
      <w:b/>
      <w:bCs/>
      <w:noProof/>
      <w:lang w:val="de-DE" w:eastAsia="ro-RO"/>
    </w:rPr>
  </w:style>
  <w:style w:type="paragraph" w:styleId="BalloonText">
    <w:name w:val="Balloon Text"/>
    <w:basedOn w:val="Normal"/>
    <w:link w:val="BalloonTextChar"/>
    <w:rsid w:val="0065425F"/>
    <w:rPr>
      <w:rFonts w:ascii="Tahoma" w:hAnsi="Tahoma" w:cs="Tahoma"/>
      <w:sz w:val="16"/>
      <w:szCs w:val="16"/>
    </w:rPr>
  </w:style>
  <w:style w:type="character" w:customStyle="1" w:styleId="BalloonTextChar">
    <w:name w:val="Balloon Text Char"/>
    <w:link w:val="BalloonText"/>
    <w:rsid w:val="0065425F"/>
    <w:rPr>
      <w:rFonts w:ascii="Tahoma" w:hAnsi="Tahoma" w:cs="Tahoma"/>
      <w:noProof/>
      <w:sz w:val="16"/>
      <w:szCs w:val="16"/>
      <w:lang w:val="de-DE" w:eastAsia="ro-RO"/>
    </w:rPr>
  </w:style>
  <w:style w:type="character" w:customStyle="1" w:styleId="HeaderChar">
    <w:name w:val="Header Char"/>
    <w:link w:val="Header"/>
    <w:uiPriority w:val="99"/>
    <w:rsid w:val="0000457F"/>
    <w:rPr>
      <w:rFonts w:ascii="Arial" w:hAnsi="Arial"/>
      <w:noProof/>
      <w:sz w:val="24"/>
      <w:lang w:val="de-DE"/>
    </w:rPr>
  </w:style>
  <w:style w:type="character" w:customStyle="1" w:styleId="FooterChar">
    <w:name w:val="Footer Char"/>
    <w:link w:val="Footer"/>
    <w:uiPriority w:val="99"/>
    <w:rsid w:val="0000457F"/>
    <w:rPr>
      <w:rFonts w:ascii="Arial" w:hAnsi="Arial"/>
      <w:noProof/>
      <w:sz w:val="24"/>
      <w:lang w:val="de-DE"/>
    </w:rPr>
  </w:style>
  <w:style w:type="paragraph" w:styleId="Revision">
    <w:name w:val="Revision"/>
    <w:hidden/>
    <w:uiPriority w:val="99"/>
    <w:semiHidden/>
    <w:rsid w:val="0031336B"/>
    <w:rPr>
      <w:rFonts w:ascii="Arial" w:hAnsi="Arial"/>
      <w:noProof/>
      <w:sz w:val="24"/>
      <w:lang w:val="de-DE" w:eastAsia="ro-RO"/>
    </w:rPr>
  </w:style>
  <w:style w:type="character" w:styleId="Hyperlink">
    <w:name w:val="Hyperlink"/>
    <w:rsid w:val="00D874D5"/>
    <w:rPr>
      <w:color w:val="0563C1"/>
      <w:u w:val="single"/>
    </w:rPr>
  </w:style>
  <w:style w:type="character" w:customStyle="1" w:styleId="UnresolvedMention1">
    <w:name w:val="Unresolved Mention1"/>
    <w:uiPriority w:val="99"/>
    <w:semiHidden/>
    <w:unhideWhenUsed/>
    <w:rsid w:val="00D874D5"/>
    <w:rPr>
      <w:color w:val="605E5C"/>
      <w:shd w:val="clear" w:color="auto" w:fill="E1DFDD"/>
    </w:rPr>
  </w:style>
  <w:style w:type="paragraph" w:customStyle="1" w:styleId="paragraph">
    <w:name w:val="paragraph"/>
    <w:basedOn w:val="Normal"/>
    <w:rsid w:val="00821231"/>
    <w:pPr>
      <w:spacing w:before="100" w:beforeAutospacing="1" w:after="100" w:afterAutospacing="1"/>
    </w:pPr>
    <w:rPr>
      <w:rFonts w:ascii="Times New Roman" w:hAnsi="Times New Roman"/>
      <w:szCs w:val="24"/>
      <w:lang w:val="en-GB" w:eastAsia="en-GB"/>
    </w:rPr>
  </w:style>
  <w:style w:type="character" w:customStyle="1" w:styleId="normaltextrun">
    <w:name w:val="normaltextrun"/>
    <w:basedOn w:val="DefaultParagraphFont"/>
    <w:rsid w:val="00821231"/>
  </w:style>
  <w:style w:type="character" w:customStyle="1" w:styleId="tabchar">
    <w:name w:val="tabchar"/>
    <w:basedOn w:val="DefaultParagraphFont"/>
    <w:rsid w:val="00821231"/>
  </w:style>
  <w:style w:type="character" w:customStyle="1" w:styleId="eop">
    <w:name w:val="eop"/>
    <w:basedOn w:val="DefaultParagraphFont"/>
    <w:rsid w:val="00821231"/>
  </w:style>
  <w:style w:type="character" w:styleId="Strong">
    <w:name w:val="Strong"/>
    <w:basedOn w:val="DefaultParagraphFont"/>
    <w:uiPriority w:val="22"/>
    <w:qFormat/>
    <w:rsid w:val="00403772"/>
    <w:rPr>
      <w:b/>
      <w:bCs/>
    </w:rPr>
  </w:style>
  <w:style w:type="character" w:styleId="UnresolvedMention">
    <w:name w:val="Unresolved Mention"/>
    <w:basedOn w:val="DefaultParagraphFont"/>
    <w:uiPriority w:val="99"/>
    <w:semiHidden/>
    <w:unhideWhenUsed/>
    <w:rsid w:val="00EC0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346427">
      <w:bodyDiv w:val="1"/>
      <w:marLeft w:val="0"/>
      <w:marRight w:val="0"/>
      <w:marTop w:val="0"/>
      <w:marBottom w:val="0"/>
      <w:divBdr>
        <w:top w:val="none" w:sz="0" w:space="0" w:color="auto"/>
        <w:left w:val="none" w:sz="0" w:space="0" w:color="auto"/>
        <w:bottom w:val="none" w:sz="0" w:space="0" w:color="auto"/>
        <w:right w:val="none" w:sz="0" w:space="0" w:color="auto"/>
      </w:divBdr>
      <w:divsChild>
        <w:div w:id="1091194092">
          <w:marLeft w:val="0"/>
          <w:marRight w:val="0"/>
          <w:marTop w:val="0"/>
          <w:marBottom w:val="0"/>
          <w:divBdr>
            <w:top w:val="none" w:sz="0" w:space="0" w:color="auto"/>
            <w:left w:val="none" w:sz="0" w:space="0" w:color="auto"/>
            <w:bottom w:val="none" w:sz="0" w:space="0" w:color="auto"/>
            <w:right w:val="none" w:sz="0" w:space="0" w:color="auto"/>
          </w:divBdr>
        </w:div>
        <w:div w:id="1922176794">
          <w:marLeft w:val="0"/>
          <w:marRight w:val="0"/>
          <w:marTop w:val="0"/>
          <w:marBottom w:val="0"/>
          <w:divBdr>
            <w:top w:val="none" w:sz="0" w:space="0" w:color="auto"/>
            <w:left w:val="none" w:sz="0" w:space="0" w:color="auto"/>
            <w:bottom w:val="none" w:sz="0" w:space="0" w:color="auto"/>
            <w:right w:val="none" w:sz="0" w:space="0" w:color="auto"/>
          </w:divBdr>
          <w:divsChild>
            <w:div w:id="1227841495">
              <w:marLeft w:val="-75"/>
              <w:marRight w:val="0"/>
              <w:marTop w:val="30"/>
              <w:marBottom w:val="30"/>
              <w:divBdr>
                <w:top w:val="none" w:sz="0" w:space="0" w:color="auto"/>
                <w:left w:val="none" w:sz="0" w:space="0" w:color="auto"/>
                <w:bottom w:val="none" w:sz="0" w:space="0" w:color="auto"/>
                <w:right w:val="none" w:sz="0" w:space="0" w:color="auto"/>
              </w:divBdr>
              <w:divsChild>
                <w:div w:id="554661657">
                  <w:marLeft w:val="0"/>
                  <w:marRight w:val="0"/>
                  <w:marTop w:val="0"/>
                  <w:marBottom w:val="0"/>
                  <w:divBdr>
                    <w:top w:val="none" w:sz="0" w:space="0" w:color="auto"/>
                    <w:left w:val="none" w:sz="0" w:space="0" w:color="auto"/>
                    <w:bottom w:val="none" w:sz="0" w:space="0" w:color="auto"/>
                    <w:right w:val="none" w:sz="0" w:space="0" w:color="auto"/>
                  </w:divBdr>
                  <w:divsChild>
                    <w:div w:id="564875760">
                      <w:marLeft w:val="0"/>
                      <w:marRight w:val="0"/>
                      <w:marTop w:val="0"/>
                      <w:marBottom w:val="0"/>
                      <w:divBdr>
                        <w:top w:val="none" w:sz="0" w:space="0" w:color="auto"/>
                        <w:left w:val="none" w:sz="0" w:space="0" w:color="auto"/>
                        <w:bottom w:val="none" w:sz="0" w:space="0" w:color="auto"/>
                        <w:right w:val="none" w:sz="0" w:space="0" w:color="auto"/>
                      </w:divBdr>
                    </w:div>
                    <w:div w:id="65150492">
                      <w:marLeft w:val="0"/>
                      <w:marRight w:val="0"/>
                      <w:marTop w:val="0"/>
                      <w:marBottom w:val="0"/>
                      <w:divBdr>
                        <w:top w:val="none" w:sz="0" w:space="0" w:color="auto"/>
                        <w:left w:val="none" w:sz="0" w:space="0" w:color="auto"/>
                        <w:bottom w:val="none" w:sz="0" w:space="0" w:color="auto"/>
                        <w:right w:val="none" w:sz="0" w:space="0" w:color="auto"/>
                      </w:divBdr>
                    </w:div>
                  </w:divsChild>
                </w:div>
                <w:div w:id="1991909686">
                  <w:marLeft w:val="0"/>
                  <w:marRight w:val="0"/>
                  <w:marTop w:val="0"/>
                  <w:marBottom w:val="0"/>
                  <w:divBdr>
                    <w:top w:val="none" w:sz="0" w:space="0" w:color="auto"/>
                    <w:left w:val="none" w:sz="0" w:space="0" w:color="auto"/>
                    <w:bottom w:val="none" w:sz="0" w:space="0" w:color="auto"/>
                    <w:right w:val="none" w:sz="0" w:space="0" w:color="auto"/>
                  </w:divBdr>
                  <w:divsChild>
                    <w:div w:id="720984765">
                      <w:marLeft w:val="0"/>
                      <w:marRight w:val="0"/>
                      <w:marTop w:val="0"/>
                      <w:marBottom w:val="0"/>
                      <w:divBdr>
                        <w:top w:val="none" w:sz="0" w:space="0" w:color="auto"/>
                        <w:left w:val="none" w:sz="0" w:space="0" w:color="auto"/>
                        <w:bottom w:val="none" w:sz="0" w:space="0" w:color="auto"/>
                        <w:right w:val="none" w:sz="0" w:space="0" w:color="auto"/>
                      </w:divBdr>
                    </w:div>
                    <w:div w:id="395857331">
                      <w:marLeft w:val="0"/>
                      <w:marRight w:val="0"/>
                      <w:marTop w:val="0"/>
                      <w:marBottom w:val="0"/>
                      <w:divBdr>
                        <w:top w:val="none" w:sz="0" w:space="0" w:color="auto"/>
                        <w:left w:val="none" w:sz="0" w:space="0" w:color="auto"/>
                        <w:bottom w:val="none" w:sz="0" w:space="0" w:color="auto"/>
                        <w:right w:val="none" w:sz="0" w:space="0" w:color="auto"/>
                      </w:divBdr>
                    </w:div>
                    <w:div w:id="1643726703">
                      <w:marLeft w:val="0"/>
                      <w:marRight w:val="0"/>
                      <w:marTop w:val="0"/>
                      <w:marBottom w:val="0"/>
                      <w:divBdr>
                        <w:top w:val="none" w:sz="0" w:space="0" w:color="auto"/>
                        <w:left w:val="none" w:sz="0" w:space="0" w:color="auto"/>
                        <w:bottom w:val="none" w:sz="0" w:space="0" w:color="auto"/>
                        <w:right w:val="none" w:sz="0" w:space="0" w:color="auto"/>
                      </w:divBdr>
                    </w:div>
                    <w:div w:id="283584172">
                      <w:marLeft w:val="0"/>
                      <w:marRight w:val="0"/>
                      <w:marTop w:val="0"/>
                      <w:marBottom w:val="0"/>
                      <w:divBdr>
                        <w:top w:val="none" w:sz="0" w:space="0" w:color="auto"/>
                        <w:left w:val="none" w:sz="0" w:space="0" w:color="auto"/>
                        <w:bottom w:val="none" w:sz="0" w:space="0" w:color="auto"/>
                        <w:right w:val="none" w:sz="0" w:space="0" w:color="auto"/>
                      </w:divBdr>
                    </w:div>
                    <w:div w:id="349450583">
                      <w:marLeft w:val="0"/>
                      <w:marRight w:val="0"/>
                      <w:marTop w:val="0"/>
                      <w:marBottom w:val="0"/>
                      <w:divBdr>
                        <w:top w:val="none" w:sz="0" w:space="0" w:color="auto"/>
                        <w:left w:val="none" w:sz="0" w:space="0" w:color="auto"/>
                        <w:bottom w:val="none" w:sz="0" w:space="0" w:color="auto"/>
                        <w:right w:val="none" w:sz="0" w:space="0" w:color="auto"/>
                      </w:divBdr>
                    </w:div>
                    <w:div w:id="2080908619">
                      <w:marLeft w:val="0"/>
                      <w:marRight w:val="0"/>
                      <w:marTop w:val="0"/>
                      <w:marBottom w:val="0"/>
                      <w:divBdr>
                        <w:top w:val="none" w:sz="0" w:space="0" w:color="auto"/>
                        <w:left w:val="none" w:sz="0" w:space="0" w:color="auto"/>
                        <w:bottom w:val="none" w:sz="0" w:space="0" w:color="auto"/>
                        <w:right w:val="none" w:sz="0" w:space="0" w:color="auto"/>
                      </w:divBdr>
                    </w:div>
                    <w:div w:id="8145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6806">
      <w:bodyDiv w:val="1"/>
      <w:marLeft w:val="0"/>
      <w:marRight w:val="0"/>
      <w:marTop w:val="0"/>
      <w:marBottom w:val="0"/>
      <w:divBdr>
        <w:top w:val="none" w:sz="0" w:space="0" w:color="auto"/>
        <w:left w:val="none" w:sz="0" w:space="0" w:color="auto"/>
        <w:bottom w:val="none" w:sz="0" w:space="0" w:color="auto"/>
        <w:right w:val="none" w:sz="0" w:space="0" w:color="auto"/>
      </w:divBdr>
      <w:divsChild>
        <w:div w:id="58793043">
          <w:marLeft w:val="0"/>
          <w:marRight w:val="0"/>
          <w:marTop w:val="0"/>
          <w:marBottom w:val="0"/>
          <w:divBdr>
            <w:top w:val="none" w:sz="0" w:space="0" w:color="auto"/>
            <w:left w:val="none" w:sz="0" w:space="0" w:color="auto"/>
            <w:bottom w:val="none" w:sz="0" w:space="0" w:color="auto"/>
            <w:right w:val="none" w:sz="0" w:space="0" w:color="auto"/>
          </w:divBdr>
        </w:div>
        <w:div w:id="814682130">
          <w:marLeft w:val="0"/>
          <w:marRight w:val="0"/>
          <w:marTop w:val="0"/>
          <w:marBottom w:val="0"/>
          <w:divBdr>
            <w:top w:val="none" w:sz="0" w:space="0" w:color="auto"/>
            <w:left w:val="none" w:sz="0" w:space="0" w:color="auto"/>
            <w:bottom w:val="none" w:sz="0" w:space="0" w:color="auto"/>
            <w:right w:val="none" w:sz="0" w:space="0" w:color="auto"/>
          </w:divBdr>
        </w:div>
        <w:div w:id="907688596">
          <w:marLeft w:val="0"/>
          <w:marRight w:val="0"/>
          <w:marTop w:val="0"/>
          <w:marBottom w:val="0"/>
          <w:divBdr>
            <w:top w:val="none" w:sz="0" w:space="0" w:color="auto"/>
            <w:left w:val="none" w:sz="0" w:space="0" w:color="auto"/>
            <w:bottom w:val="none" w:sz="0" w:space="0" w:color="auto"/>
            <w:right w:val="none" w:sz="0" w:space="0" w:color="auto"/>
          </w:divBdr>
        </w:div>
        <w:div w:id="1725367222">
          <w:marLeft w:val="0"/>
          <w:marRight w:val="0"/>
          <w:marTop w:val="0"/>
          <w:marBottom w:val="0"/>
          <w:divBdr>
            <w:top w:val="none" w:sz="0" w:space="0" w:color="auto"/>
            <w:left w:val="none" w:sz="0" w:space="0" w:color="auto"/>
            <w:bottom w:val="none" w:sz="0" w:space="0" w:color="auto"/>
            <w:right w:val="none" w:sz="0" w:space="0" w:color="auto"/>
          </w:divBdr>
        </w:div>
        <w:div w:id="1936354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ncordia-academia.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70017cc\Application%20Data\Microsoft\Templates\Normal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2ce3c4-06c7-43b8-b4dd-93066e14e0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AEA30B15D9CD40AB8729DE99EC8CA3" ma:contentTypeVersion="9" ma:contentTypeDescription="Create a new document." ma:contentTypeScope="" ma:versionID="1717a650858827d7756420f07e9c8f22">
  <xsd:schema xmlns:xsd="http://www.w3.org/2001/XMLSchema" xmlns:xs="http://www.w3.org/2001/XMLSchema" xmlns:p="http://schemas.microsoft.com/office/2006/metadata/properties" xmlns:ns3="8e2ce3c4-06c7-43b8-b4dd-93066e14e07c" targetNamespace="http://schemas.microsoft.com/office/2006/metadata/properties" ma:root="true" ma:fieldsID="58d974ce011671c111f4de4cc0c52b1d" ns3:_="">
    <xsd:import namespace="8e2ce3c4-06c7-43b8-b4dd-93066e14e0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ce3c4-06c7-43b8-b4dd-93066e14e07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A88C6-9681-490E-9134-73D7498BD676}">
  <ds:schemaRefs>
    <ds:schemaRef ds:uri="http://schemas.microsoft.com/office/2006/metadata/properties"/>
    <ds:schemaRef ds:uri="http://schemas.microsoft.com/office/infopath/2007/PartnerControls"/>
    <ds:schemaRef ds:uri="8e2ce3c4-06c7-43b8-b4dd-93066e14e07c"/>
  </ds:schemaRefs>
</ds:datastoreItem>
</file>

<file path=customXml/itemProps2.xml><?xml version="1.0" encoding="utf-8"?>
<ds:datastoreItem xmlns:ds="http://schemas.openxmlformats.org/officeDocument/2006/customXml" ds:itemID="{DBFD186D-29F6-4A67-AF1F-4551C7E69E42}">
  <ds:schemaRefs>
    <ds:schemaRef ds:uri="http://schemas.microsoft.com/sharepoint/v3/contenttype/forms"/>
  </ds:schemaRefs>
</ds:datastoreItem>
</file>

<file path=customXml/itemProps3.xml><?xml version="1.0" encoding="utf-8"?>
<ds:datastoreItem xmlns:ds="http://schemas.openxmlformats.org/officeDocument/2006/customXml" ds:itemID="{5D6024E9-5B73-4D65-A4C9-080C24C8EEAB}">
  <ds:schemaRefs>
    <ds:schemaRef ds:uri="http://schemas.openxmlformats.org/officeDocument/2006/bibliography"/>
  </ds:schemaRefs>
</ds:datastoreItem>
</file>

<file path=customXml/itemProps4.xml><?xml version="1.0" encoding="utf-8"?>
<ds:datastoreItem xmlns:ds="http://schemas.openxmlformats.org/officeDocument/2006/customXml" ds:itemID="{F78CA03F-1E30-4ED5-A89F-A4CA8825C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ce3c4-06c7-43b8-b4dd-93066e14e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Normalff</Template>
  <TotalTime>6</TotalTime>
  <Pages>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Dr. A. Oetker Nahrungsmittel</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Covaci Costel</dc:creator>
  <cp:keywords/>
  <cp:lastModifiedBy>Ina Dreglea</cp:lastModifiedBy>
  <cp:revision>5</cp:revision>
  <cp:lastPrinted>2019-12-02T17:49:00Z</cp:lastPrinted>
  <dcterms:created xsi:type="dcterms:W3CDTF">2026-06-23T09:02:00Z</dcterms:created>
  <dcterms:modified xsi:type="dcterms:W3CDTF">2026-06-23T11:38:00Z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0x010100E2AEA30B15D9CD40AB8729DE99EC8CA3</vt:lpwstr>
  </property>
  <property fmtid="{D5CDD505-2E9C-101B-9397-08002B2CF9AE}" pid="3" name="_activity">
    <vt:lpwstr/>
  </property>
  <property fmtid="{D5CDD505-2E9C-101B-9397-08002B2CF9AE}" pid="4" name="GrammarlyDocumentId">
    <vt:lpwstr>a8846e66f5ee8458e8a6be60d0ff821931acd21cc38250ac9689e0db0264e4c2</vt:lpwstr>
  </property>
  <property fmtid="{D5CDD505-2E9C-101B-9397-08002B2CF9AE}" pid="5" name="MediaServiceImageTags">
    <vt:lpwstr/>
  </property>
</Properties>
</file>